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C8D35" w14:textId="77777777" w:rsidR="009F245A" w:rsidRPr="00F8202F" w:rsidRDefault="009F245A" w:rsidP="009F245A">
      <w:pPr>
        <w:spacing w:after="0"/>
        <w:jc w:val="both"/>
        <w:rPr>
          <w:rFonts w:asciiTheme="majorHAnsi" w:hAnsiTheme="majorHAnsi" w:cstheme="majorHAnsi"/>
          <w:b/>
        </w:rPr>
      </w:pPr>
      <w:r>
        <w:rPr>
          <w:rFonts w:asciiTheme="majorHAnsi" w:hAnsiTheme="majorHAnsi" w:cstheme="majorHAnsi"/>
          <w:b/>
        </w:rPr>
        <w:t>For more information</w:t>
      </w:r>
      <w:r w:rsidRPr="00F8202F">
        <w:rPr>
          <w:rFonts w:asciiTheme="majorHAnsi" w:hAnsiTheme="majorHAnsi" w:cstheme="majorHAnsi"/>
          <w:b/>
        </w:rPr>
        <w:t>:</w:t>
      </w:r>
      <w:r w:rsidRPr="00F8202F">
        <w:rPr>
          <w:rFonts w:asciiTheme="majorHAnsi" w:hAnsiTheme="majorHAnsi" w:cstheme="majorHAnsi"/>
          <w:b/>
        </w:rPr>
        <w:tab/>
      </w:r>
      <w:r w:rsidRPr="00F8202F">
        <w:rPr>
          <w:rFonts w:asciiTheme="majorHAnsi" w:hAnsiTheme="majorHAnsi" w:cstheme="majorHAnsi"/>
          <w:b/>
        </w:rPr>
        <w:tab/>
      </w:r>
      <w:r w:rsidRPr="00F8202F">
        <w:rPr>
          <w:rFonts w:asciiTheme="majorHAnsi" w:hAnsiTheme="majorHAnsi" w:cstheme="majorHAnsi"/>
          <w:b/>
        </w:rPr>
        <w:tab/>
      </w:r>
      <w:r w:rsidRPr="00F8202F">
        <w:rPr>
          <w:rFonts w:asciiTheme="majorHAnsi" w:hAnsiTheme="majorHAnsi" w:cstheme="majorHAnsi"/>
          <w:b/>
        </w:rPr>
        <w:tab/>
      </w:r>
      <w:r w:rsidRPr="00F8202F">
        <w:rPr>
          <w:rFonts w:asciiTheme="majorHAnsi" w:hAnsiTheme="majorHAnsi" w:cstheme="majorHAnsi"/>
          <w:b/>
        </w:rPr>
        <w:tab/>
      </w:r>
      <w:r>
        <w:rPr>
          <w:rFonts w:asciiTheme="majorHAnsi" w:hAnsiTheme="majorHAnsi" w:cstheme="majorHAnsi"/>
          <w:b/>
        </w:rPr>
        <w:t xml:space="preserve">              Press Release</w:t>
      </w:r>
    </w:p>
    <w:p w14:paraId="2951F08A" w14:textId="77777777" w:rsidR="009F245A" w:rsidRPr="00F8202F" w:rsidRDefault="009F245A" w:rsidP="009F245A">
      <w:pPr>
        <w:spacing w:after="0"/>
        <w:jc w:val="both"/>
        <w:rPr>
          <w:rFonts w:asciiTheme="majorHAnsi" w:hAnsiTheme="majorHAnsi" w:cstheme="majorHAnsi"/>
        </w:rPr>
      </w:pPr>
      <w:bookmarkStart w:id="0" w:name="_Hlt442519881"/>
      <w:bookmarkEnd w:id="0"/>
      <w:r>
        <w:rPr>
          <w:rFonts w:asciiTheme="majorHAnsi" w:hAnsiTheme="majorHAnsi" w:cstheme="majorHAnsi"/>
          <w:b/>
        </w:rPr>
        <w:t xml:space="preserve">JBL Greece </w:t>
      </w:r>
      <w:proofErr w:type="gramStart"/>
      <w:r>
        <w:rPr>
          <w:rFonts w:asciiTheme="majorHAnsi" w:hAnsiTheme="majorHAnsi" w:cstheme="majorHAnsi"/>
          <w:b/>
        </w:rPr>
        <w:t>( Official</w:t>
      </w:r>
      <w:proofErr w:type="gramEnd"/>
      <w:r>
        <w:rPr>
          <w:rFonts w:asciiTheme="majorHAnsi" w:hAnsiTheme="majorHAnsi" w:cstheme="majorHAnsi"/>
          <w:b/>
        </w:rPr>
        <w:t xml:space="preserve"> Distributor </w:t>
      </w:r>
      <w:r w:rsidRPr="0093538E">
        <w:rPr>
          <w:rFonts w:asciiTheme="majorHAnsi" w:hAnsiTheme="majorHAnsi" w:cstheme="majorHAnsi"/>
          <w:b/>
        </w:rPr>
        <w:t>WaveMotion</w:t>
      </w:r>
      <w:r w:rsidRPr="00F8202F">
        <w:rPr>
          <w:rFonts w:asciiTheme="majorHAnsi" w:hAnsiTheme="majorHAnsi" w:cstheme="majorHAnsi"/>
          <w:b/>
        </w:rPr>
        <w:t xml:space="preserve">  </w:t>
      </w:r>
      <w:r>
        <w:rPr>
          <w:rFonts w:asciiTheme="majorHAnsi" w:hAnsiTheme="majorHAnsi" w:cstheme="majorHAnsi"/>
          <w:b/>
        </w:rPr>
        <w:t>S</w:t>
      </w:r>
      <w:r w:rsidRPr="00F8202F">
        <w:rPr>
          <w:rFonts w:asciiTheme="majorHAnsi" w:hAnsiTheme="majorHAnsi" w:cstheme="majorHAnsi"/>
          <w:b/>
        </w:rPr>
        <w:t>.</w:t>
      </w:r>
      <w:r>
        <w:rPr>
          <w:rFonts w:asciiTheme="majorHAnsi" w:hAnsiTheme="majorHAnsi" w:cstheme="majorHAnsi"/>
          <w:b/>
        </w:rPr>
        <w:t>A)</w:t>
      </w:r>
      <w:r w:rsidRPr="00F8202F">
        <w:rPr>
          <w:rFonts w:asciiTheme="majorHAnsi" w:hAnsiTheme="majorHAnsi" w:cstheme="majorHAnsi"/>
          <w:b/>
        </w:rPr>
        <w:tab/>
      </w:r>
      <w:r>
        <w:rPr>
          <w:rFonts w:asciiTheme="majorHAnsi" w:hAnsiTheme="majorHAnsi" w:cstheme="majorHAnsi"/>
          <w:b/>
        </w:rPr>
        <w:t xml:space="preserve">              </w:t>
      </w:r>
      <w:r>
        <w:rPr>
          <w:rFonts w:asciiTheme="majorHAnsi" w:hAnsiTheme="majorHAnsi" w:cstheme="majorHAnsi"/>
        </w:rPr>
        <w:t>For direct publication</w:t>
      </w:r>
      <w:r w:rsidRPr="00F8202F">
        <w:rPr>
          <w:rFonts w:asciiTheme="majorHAnsi" w:hAnsiTheme="majorHAnsi" w:cstheme="majorHAnsi"/>
        </w:rPr>
        <w:t>.</w:t>
      </w:r>
    </w:p>
    <w:p w14:paraId="4785A025" w14:textId="4327A21A" w:rsidR="009F245A" w:rsidRPr="00A75075" w:rsidRDefault="009F245A" w:rsidP="009F245A">
      <w:pPr>
        <w:spacing w:after="0"/>
        <w:jc w:val="both"/>
        <w:rPr>
          <w:rFonts w:asciiTheme="majorHAnsi" w:hAnsiTheme="majorHAnsi" w:cstheme="majorHAnsi"/>
          <w:color w:val="FF0000"/>
        </w:rPr>
      </w:pPr>
      <w:r>
        <w:rPr>
          <w:rFonts w:asciiTheme="majorHAnsi" w:hAnsiTheme="majorHAnsi" w:cstheme="majorHAnsi"/>
        </w:rPr>
        <w:t>Tel</w:t>
      </w:r>
      <w:r w:rsidRPr="0093538E">
        <w:rPr>
          <w:rFonts w:asciiTheme="majorHAnsi" w:hAnsiTheme="majorHAnsi" w:cstheme="majorHAnsi"/>
        </w:rPr>
        <w:t xml:space="preserve">.:210-9244505 </w:t>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A75075">
        <w:rPr>
          <w:rFonts w:asciiTheme="majorHAnsi" w:hAnsiTheme="majorHAnsi" w:cstheme="majorHAnsi"/>
        </w:rPr>
        <w:t xml:space="preserve">              </w:t>
      </w:r>
      <w:r>
        <w:rPr>
          <w:rFonts w:asciiTheme="majorHAnsi" w:hAnsiTheme="majorHAnsi" w:cstheme="majorHAnsi"/>
          <w:lang w:val="en-GB"/>
        </w:rPr>
        <w:t>Date</w:t>
      </w:r>
      <w:r>
        <w:rPr>
          <w:rFonts w:asciiTheme="majorHAnsi" w:hAnsiTheme="majorHAnsi" w:cstheme="majorHAnsi"/>
        </w:rPr>
        <w:t>:03/09/2</w:t>
      </w:r>
      <w:r w:rsidRPr="00A75075">
        <w:rPr>
          <w:rFonts w:asciiTheme="majorHAnsi" w:hAnsiTheme="majorHAnsi" w:cstheme="majorHAnsi"/>
        </w:rPr>
        <w:t>4</w:t>
      </w:r>
    </w:p>
    <w:p w14:paraId="6C5D8641" w14:textId="77777777" w:rsidR="009F245A" w:rsidRPr="00A75075" w:rsidRDefault="009F245A" w:rsidP="009F245A">
      <w:pPr>
        <w:tabs>
          <w:tab w:val="left" w:pos="497"/>
        </w:tabs>
        <w:spacing w:after="0"/>
        <w:jc w:val="both"/>
        <w:rPr>
          <w:rFonts w:asciiTheme="majorHAnsi" w:hAnsiTheme="majorHAnsi" w:cstheme="majorHAnsi"/>
          <w:color w:val="000000" w:themeColor="text1"/>
        </w:rPr>
      </w:pPr>
      <w:r w:rsidRPr="0093538E">
        <w:rPr>
          <w:rFonts w:asciiTheme="majorHAnsi" w:hAnsiTheme="majorHAnsi" w:cstheme="majorHAnsi"/>
          <w:lang w:val="en-GB"/>
        </w:rPr>
        <w:t>Ema</w:t>
      </w:r>
      <w:r w:rsidRPr="00F8202F">
        <w:rPr>
          <w:rFonts w:asciiTheme="majorHAnsi" w:hAnsiTheme="majorHAnsi" w:cstheme="majorHAnsi"/>
          <w:color w:val="000000" w:themeColor="text1"/>
        </w:rPr>
        <w:t xml:space="preserve">il: </w:t>
      </w:r>
      <w:hyperlink r:id="rId9" w:history="1">
        <w:r w:rsidRPr="004D09DC">
          <w:rPr>
            <w:rStyle w:val="Hyperlink"/>
            <w:rFonts w:asciiTheme="majorHAnsi" w:hAnsiTheme="majorHAnsi" w:cstheme="majorHAnsi"/>
          </w:rPr>
          <w:t>jbl_greece@wavemotion.gr</w:t>
        </w:r>
      </w:hyperlink>
    </w:p>
    <w:p w14:paraId="6DB3EF5A" w14:textId="674493A3" w:rsidR="002746A9" w:rsidRDefault="002746A9"/>
    <w:p w14:paraId="48870873" w14:textId="08BACD1F" w:rsidR="009F245A" w:rsidRDefault="006D6713">
      <w:r>
        <w:rPr>
          <w:noProof/>
          <w14:ligatures w14:val="standardContextual"/>
        </w:rPr>
        <w:drawing>
          <wp:anchor distT="0" distB="0" distL="114300" distR="114300" simplePos="0" relativeHeight="251669504" behindDoc="1" locked="0" layoutInCell="1" allowOverlap="1" wp14:anchorId="015BCA79" wp14:editId="7A93C66A">
            <wp:simplePos x="0" y="0"/>
            <wp:positionH relativeFrom="margin">
              <wp:align>center</wp:align>
            </wp:positionH>
            <wp:positionV relativeFrom="paragraph">
              <wp:posOffset>1311275</wp:posOffset>
            </wp:positionV>
            <wp:extent cx="5619750" cy="2516710"/>
            <wp:effectExtent l="0" t="0" r="0" b="0"/>
            <wp:wrapTight wrapText="bothSides">
              <wp:wrapPolygon edited="0">
                <wp:start x="0" y="0"/>
                <wp:lineTo x="0" y="21420"/>
                <wp:lineTo x="21527" y="21420"/>
                <wp:lineTo x="21527" y="0"/>
                <wp:lineTo x="0" y="0"/>
              </wp:wrapPolygon>
            </wp:wrapTight>
            <wp:docPr id="6829463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0" cy="2516710"/>
                    </a:xfrm>
                    <a:prstGeom prst="rect">
                      <a:avLst/>
                    </a:prstGeom>
                    <a:noFill/>
                    <a:ln>
                      <a:noFill/>
                    </a:ln>
                  </pic:spPr>
                </pic:pic>
              </a:graphicData>
            </a:graphic>
          </wp:anchor>
        </w:drawing>
      </w:r>
    </w:p>
    <w:p w14:paraId="212E5B00" w14:textId="77777777" w:rsidR="009F245A" w:rsidRDefault="009F245A" w:rsidP="009F245A">
      <w:r w:rsidRPr="00710F60">
        <w:rPr>
          <w:rFonts w:asciiTheme="majorHAnsi" w:hAnsiTheme="majorHAnsi" w:cstheme="majorHAnsi"/>
          <w:b/>
          <w:i/>
          <w:noProof/>
          <w:sz w:val="36"/>
          <w:szCs w:val="36"/>
        </w:rPr>
        <mc:AlternateContent>
          <mc:Choice Requires="wps">
            <w:drawing>
              <wp:anchor distT="45720" distB="45720" distL="114300" distR="114300" simplePos="0" relativeHeight="251663360" behindDoc="0" locked="0" layoutInCell="1" allowOverlap="1" wp14:anchorId="7325030C" wp14:editId="6DF2DC5E">
                <wp:simplePos x="0" y="0"/>
                <wp:positionH relativeFrom="margin">
                  <wp:posOffset>133350</wp:posOffset>
                </wp:positionH>
                <wp:positionV relativeFrom="paragraph">
                  <wp:posOffset>-105410</wp:posOffset>
                </wp:positionV>
                <wp:extent cx="5657850" cy="771525"/>
                <wp:effectExtent l="0" t="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71525"/>
                        </a:xfrm>
                        <a:prstGeom prst="rect">
                          <a:avLst/>
                        </a:prstGeom>
                        <a:solidFill>
                          <a:srgbClr val="FFFFFF"/>
                        </a:solidFill>
                        <a:ln w="9525">
                          <a:solidFill>
                            <a:srgbClr val="000000"/>
                          </a:solidFill>
                          <a:miter lim="800000"/>
                          <a:headEnd/>
                          <a:tailEnd/>
                        </a:ln>
                      </wps:spPr>
                      <wps:txbx>
                        <w:txbxContent>
                          <w:p w14:paraId="20E59474" w14:textId="77777777" w:rsidR="009F245A" w:rsidRDefault="009F245A" w:rsidP="009F245A">
                            <w:pPr>
                              <w:pStyle w:val="Default"/>
                              <w:spacing w:before="0" w:line="240" w:lineRule="auto"/>
                              <w:jc w:val="center"/>
                              <w:rPr>
                                <w:rFonts w:ascii="Arial" w:eastAsia="Times New Roman" w:hAnsi="Arial" w:cs="Arial"/>
                                <w:b/>
                                <w:bCs/>
                                <w:kern w:val="36"/>
                                <w:sz w:val="40"/>
                                <w:szCs w:val="40"/>
                                <w:bdr w:val="none" w:sz="0" w:space="0" w:color="auto"/>
                                <w14:textOutline w14:w="0" w14:cap="rnd" w14:cmpd="sng" w14:algn="ctr">
                                  <w14:noFill/>
                                  <w14:prstDash w14:val="solid"/>
                                  <w14:bevel/>
                                </w14:textOutline>
                              </w:rPr>
                            </w:pPr>
                            <w:r>
                              <w:rPr>
                                <w:rFonts w:ascii="Arial" w:eastAsia="Times New Roman" w:hAnsi="Arial" w:cs="Arial"/>
                                <w:b/>
                                <w:bCs/>
                                <w:kern w:val="36"/>
                                <w:sz w:val="40"/>
                                <w:szCs w:val="40"/>
                                <w:bdr w:val="none" w:sz="0" w:space="0" w:color="auto"/>
                                <w14:textOutline w14:w="0" w14:cap="rnd" w14:cmpd="sng" w14:algn="ctr">
                                  <w14:noFill/>
                                  <w14:prstDash w14:val="solid"/>
                                  <w14:bevel/>
                                </w14:textOutline>
                              </w:rPr>
                              <w:t>JBL Believe in Yourself</w:t>
                            </w:r>
                          </w:p>
                          <w:p w14:paraId="227CF185" w14:textId="1AD45A0D" w:rsidR="009F245A" w:rsidRPr="00DE0DC1" w:rsidRDefault="009F245A" w:rsidP="009F245A">
                            <w:pPr>
                              <w:pStyle w:val="Default"/>
                              <w:spacing w:before="0" w:line="240" w:lineRule="auto"/>
                              <w:jc w:val="center"/>
                              <w:rPr>
                                <w:b/>
                                <w:bCs/>
                                <w:sz w:val="32"/>
                                <w:szCs w:val="32"/>
                              </w:rPr>
                            </w:pPr>
                            <w:r>
                              <w:rPr>
                                <w:rFonts w:ascii="Arial" w:eastAsia="Times New Roman" w:hAnsi="Arial" w:cs="Arial"/>
                                <w:b/>
                                <w:bCs/>
                                <w:kern w:val="36"/>
                                <w:sz w:val="40"/>
                                <w:szCs w:val="40"/>
                                <w:bdr w:val="none" w:sz="0" w:space="0" w:color="auto"/>
                                <w14:textOutline w14:w="0" w14:cap="rnd" w14:cmpd="sng" w14:algn="ctr">
                                  <w14:noFill/>
                                  <w14:prstDash w14:val="solid"/>
                                  <w14:bevel/>
                                </w14:textOutline>
                              </w:rPr>
                              <w:t xml:space="preserve">Start Now </w:t>
                            </w:r>
                            <w:r w:rsidR="006F0008" w:rsidRPr="006D6713">
                              <w:rPr>
                                <w:rFonts w:ascii="Arial" w:eastAsia="Times New Roman" w:hAnsi="Arial" w:cs="Arial"/>
                                <w:b/>
                                <w:bCs/>
                                <w:kern w:val="36"/>
                                <w:sz w:val="40"/>
                                <w:szCs w:val="40"/>
                                <w:bdr w:val="none" w:sz="0" w:space="0" w:color="auto"/>
                                <w14:textOutline w14:w="0" w14:cap="rnd" w14:cmpd="sng" w14:algn="ctr">
                                  <w14:noFill/>
                                  <w14:prstDash w14:val="solid"/>
                                  <w14:bevel/>
                                </w14:textOutline>
                              </w:rPr>
                              <w:t xml:space="preserve">- </w:t>
                            </w:r>
                            <w:r>
                              <w:rPr>
                                <w:rFonts w:ascii="Arial" w:eastAsia="Times New Roman" w:hAnsi="Arial" w:cs="Arial"/>
                                <w:b/>
                                <w:bCs/>
                                <w:kern w:val="36"/>
                                <w:sz w:val="40"/>
                                <w:szCs w:val="40"/>
                                <w:bdr w:val="none" w:sz="0" w:space="0" w:color="auto"/>
                                <w14:textOutline w14:w="0" w14:cap="rnd" w14:cmpd="sng" w14:algn="ctr">
                                  <w14:noFill/>
                                  <w14:prstDash w14:val="solid"/>
                                  <w14:bevel/>
                                </w14:textOutline>
                              </w:rPr>
                              <w:t>Season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25030C" id="_x0000_t202" coordsize="21600,21600" o:spt="202" path="m,l,21600r21600,l21600,xe">
                <v:stroke joinstyle="miter"/>
                <v:path gradientshapeok="t" o:connecttype="rect"/>
              </v:shapetype>
              <v:shape id="Text Box 2" o:spid="_x0000_s1026" type="#_x0000_t202" style="position:absolute;margin-left:10.5pt;margin-top:-8.3pt;width:445.5pt;height:60.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">
                <v:textbox>
                  <w:txbxContent>
                    <w:p w14:paraId="20E59474" w14:textId="77777777" w:rsidR="009F245A" w:rsidRDefault="009F245A" w:rsidP="009F245A">
                      <w:pPr>
                        <w:pStyle w:val="Default"/>
                        <w:spacing w:before="0" w:line="240" w:lineRule="auto"/>
                        <w:jc w:val="center"/>
                        <w:rPr>
                          <w:rFonts w:ascii="Arial" w:eastAsia="Times New Roman" w:hAnsi="Arial" w:cs="Arial"/>
                          <w:b/>
                          <w:bCs/>
                          <w:kern w:val="36"/>
                          <w:sz w:val="40"/>
                          <w:szCs w:val="40"/>
                          <w:bdr w:val="none" w:sz="0" w:space="0" w:color="auto"/>
                          <w14:textOutline w14:w="0" w14:cap="rnd" w14:cmpd="sng" w14:algn="ctr">
                            <w14:noFill/>
                            <w14:prstDash w14:val="solid"/>
                            <w14:bevel/>
                          </w14:textOutline>
                        </w:rPr>
                      </w:pPr>
                      <w:r>
                        <w:rPr>
                          <w:rFonts w:ascii="Arial" w:eastAsia="Times New Roman" w:hAnsi="Arial" w:cs="Arial"/>
                          <w:b/>
                          <w:bCs/>
                          <w:kern w:val="36"/>
                          <w:sz w:val="40"/>
                          <w:szCs w:val="40"/>
                          <w:bdr w:val="none" w:sz="0" w:space="0" w:color="auto"/>
                          <w14:textOutline w14:w="0" w14:cap="rnd" w14:cmpd="sng" w14:algn="ctr">
                            <w14:noFill/>
                            <w14:prstDash w14:val="solid"/>
                            <w14:bevel/>
                          </w14:textOutline>
                        </w:rPr>
                        <w:t>JBL Believe in Yourself</w:t>
                      </w:r>
                    </w:p>
                    <w:p w14:paraId="227CF185" w14:textId="1AD45A0D" w:rsidR="009F245A" w:rsidRPr="00DE0DC1" w:rsidRDefault="009F245A" w:rsidP="009F245A">
                      <w:pPr>
                        <w:pStyle w:val="Default"/>
                        <w:spacing w:before="0" w:line="240" w:lineRule="auto"/>
                        <w:jc w:val="center"/>
                        <w:rPr>
                          <w:b/>
                          <w:bCs/>
                          <w:sz w:val="32"/>
                          <w:szCs w:val="32"/>
                        </w:rPr>
                      </w:pPr>
                      <w:r>
                        <w:rPr>
                          <w:rFonts w:ascii="Arial" w:eastAsia="Times New Roman" w:hAnsi="Arial" w:cs="Arial"/>
                          <w:b/>
                          <w:bCs/>
                          <w:kern w:val="36"/>
                          <w:sz w:val="40"/>
                          <w:szCs w:val="40"/>
                          <w:bdr w:val="none" w:sz="0" w:space="0" w:color="auto"/>
                          <w14:textOutline w14:w="0" w14:cap="rnd" w14:cmpd="sng" w14:algn="ctr">
                            <w14:noFill/>
                            <w14:prstDash w14:val="solid"/>
                            <w14:bevel/>
                          </w14:textOutline>
                        </w:rPr>
                        <w:t xml:space="preserve">Start Now </w:t>
                      </w:r>
                      <w:r w:rsidR="006F0008" w:rsidRPr="006D6713">
                        <w:rPr>
                          <w:rFonts w:ascii="Arial" w:eastAsia="Times New Roman" w:hAnsi="Arial" w:cs="Arial"/>
                          <w:b/>
                          <w:bCs/>
                          <w:kern w:val="36"/>
                          <w:sz w:val="40"/>
                          <w:szCs w:val="40"/>
                          <w:bdr w:val="none" w:sz="0" w:space="0" w:color="auto"/>
                          <w14:textOutline w14:w="0" w14:cap="rnd" w14:cmpd="sng" w14:algn="ctr">
                            <w14:noFill/>
                            <w14:prstDash w14:val="solid"/>
                            <w14:bevel/>
                          </w14:textOutline>
                        </w:rPr>
                        <w:t xml:space="preserve">- </w:t>
                      </w:r>
                      <w:r>
                        <w:rPr>
                          <w:rFonts w:ascii="Arial" w:eastAsia="Times New Roman" w:hAnsi="Arial" w:cs="Arial"/>
                          <w:b/>
                          <w:bCs/>
                          <w:kern w:val="36"/>
                          <w:sz w:val="40"/>
                          <w:szCs w:val="40"/>
                          <w:bdr w:val="none" w:sz="0" w:space="0" w:color="auto"/>
                          <w14:textOutline w14:w="0" w14:cap="rnd" w14:cmpd="sng" w14:algn="ctr">
                            <w14:noFill/>
                            <w14:prstDash w14:val="solid"/>
                            <w14:bevel/>
                          </w14:textOutline>
                        </w:rPr>
                        <w:t>Season 2!</w:t>
                      </w:r>
                    </w:p>
                  </w:txbxContent>
                </v:textbox>
                <w10:wrap type="topAndBottom" anchorx="margin"/>
              </v:shape>
            </w:pict>
          </mc:Fallback>
        </mc:AlternateContent>
      </w:r>
    </w:p>
    <w:p w14:paraId="2A25E4F0" w14:textId="396FACD5" w:rsidR="009F245A" w:rsidRPr="009F245A" w:rsidRDefault="009F245A" w:rsidP="009F245A">
      <w:r w:rsidRPr="009F245A">
        <w:t xml:space="preserve">Athens – </w:t>
      </w:r>
      <w:r>
        <w:t>September 3rd</w:t>
      </w:r>
      <w:r w:rsidRPr="009F245A">
        <w:t>, 2024.</w:t>
      </w:r>
      <w:r>
        <w:t xml:space="preserve"> </w:t>
      </w:r>
      <w:r w:rsidRPr="009F245A">
        <w:rPr>
          <w:lang w:val="en"/>
        </w:rPr>
        <w:t xml:space="preserve">WaveMotion </w:t>
      </w:r>
      <w:r w:rsidR="00E42457">
        <w:rPr>
          <w:lang w:val="en"/>
        </w:rPr>
        <w:t>S.A.</w:t>
      </w:r>
      <w:r w:rsidRPr="009F245A">
        <w:rPr>
          <w:lang w:val="en"/>
        </w:rPr>
        <w:t xml:space="preserve">, Official Distributor for the Greek market, of JBL lifestyle audio products presents for the second year in a row its campaign "Believe in yourself – Start now!" Last year, JBL believed in you and </w:t>
      </w:r>
      <w:r>
        <w:rPr>
          <w:lang w:val="en"/>
        </w:rPr>
        <w:t>other than</w:t>
      </w:r>
      <w:r w:rsidRPr="009F245A">
        <w:rPr>
          <w:lang w:val="en"/>
        </w:rPr>
        <w:t xml:space="preserve"> the million views and positive comments it collected with this </w:t>
      </w:r>
      <w:proofErr w:type="gramStart"/>
      <w:r w:rsidRPr="009F245A">
        <w:rPr>
          <w:lang w:val="en"/>
        </w:rPr>
        <w:t>particular campaign</w:t>
      </w:r>
      <w:proofErr w:type="gramEnd"/>
      <w:r w:rsidRPr="009F245A">
        <w:rPr>
          <w:lang w:val="en"/>
        </w:rPr>
        <w:t>, it managed to inspire a significant number of people to follow their dreams and goals. The campaign "Believe in yourself – Start now!" continues this year as well, aim</w:t>
      </w:r>
      <w:r>
        <w:rPr>
          <w:lang w:val="en"/>
        </w:rPr>
        <w:t>ing for</w:t>
      </w:r>
      <w:r w:rsidRPr="009F245A">
        <w:rPr>
          <w:lang w:val="en"/>
        </w:rPr>
        <w:t xml:space="preserve"> even more people being able to pursue their dreams.</w:t>
      </w:r>
    </w:p>
    <w:p w14:paraId="00FF6A9F" w14:textId="77777777" w:rsidR="009F245A" w:rsidRDefault="009F245A" w:rsidP="009F245A">
      <w:pPr>
        <w:rPr>
          <w:lang w:val="en"/>
        </w:rPr>
      </w:pPr>
    </w:p>
    <w:p w14:paraId="5578C094" w14:textId="3909B7B0" w:rsidR="009F245A" w:rsidRDefault="009F245A" w:rsidP="009F245A">
      <w:pPr>
        <w:jc w:val="center"/>
        <w:rPr>
          <w:b/>
          <w:bCs/>
          <w:lang w:val="en"/>
        </w:rPr>
      </w:pPr>
      <w:r w:rsidRPr="009F245A">
        <w:rPr>
          <w:b/>
          <w:bCs/>
          <w:lang w:val="en"/>
        </w:rPr>
        <w:t>Are you ready to start?</w:t>
      </w:r>
    </w:p>
    <w:p w14:paraId="472EF864" w14:textId="77777777" w:rsidR="009F245A" w:rsidRDefault="009F245A" w:rsidP="009F245A">
      <w:pPr>
        <w:jc w:val="center"/>
        <w:rPr>
          <w:b/>
          <w:bCs/>
          <w:lang w:val="en"/>
        </w:rPr>
      </w:pPr>
    </w:p>
    <w:p w14:paraId="2CCD71BD" w14:textId="77777777" w:rsidR="009F245A" w:rsidRPr="009F245A" w:rsidRDefault="009F245A" w:rsidP="009F245A">
      <w:pPr>
        <w:jc w:val="center"/>
        <w:rPr>
          <w:b/>
          <w:bCs/>
        </w:rPr>
      </w:pPr>
    </w:p>
    <w:p w14:paraId="73EF1561" w14:textId="0ACC9CF0" w:rsidR="009F245A" w:rsidRDefault="009F245A" w:rsidP="009F245A"/>
    <w:p w14:paraId="7BBE8C59" w14:textId="415985FE" w:rsidR="009F245A" w:rsidRDefault="009F245A" w:rsidP="009F245A">
      <w:pPr>
        <w:jc w:val="both"/>
        <w:rPr>
          <w:lang w:val="en"/>
        </w:rPr>
      </w:pPr>
      <w:r w:rsidRPr="009F245A">
        <w:rPr>
          <w:noProof/>
          <w:lang w:val="el-GR"/>
        </w:rPr>
        <w:lastRenderedPageBreak/>
        <w:drawing>
          <wp:anchor distT="0" distB="0" distL="114300" distR="114300" simplePos="0" relativeHeight="251659264" behindDoc="0" locked="0" layoutInCell="1" allowOverlap="1" wp14:anchorId="77B25B7D" wp14:editId="37649AE2">
            <wp:simplePos x="0" y="0"/>
            <wp:positionH relativeFrom="margin">
              <wp:posOffset>238125</wp:posOffset>
            </wp:positionH>
            <wp:positionV relativeFrom="margin">
              <wp:posOffset>88900</wp:posOffset>
            </wp:positionV>
            <wp:extent cx="2832735" cy="2832735"/>
            <wp:effectExtent l="0" t="0" r="5715" b="5715"/>
            <wp:wrapSquare wrapText="bothSides"/>
            <wp:docPr id="1309286653" name="Picture 4" descr="A group of people sitting on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86653" name="Picture 4" descr="A group of people sitting on a benc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2735" cy="2832735"/>
                    </a:xfrm>
                    <a:prstGeom prst="rect">
                      <a:avLst/>
                    </a:prstGeom>
                  </pic:spPr>
                </pic:pic>
              </a:graphicData>
            </a:graphic>
          </wp:anchor>
        </w:drawing>
      </w:r>
      <w:r w:rsidRPr="009F245A">
        <w:rPr>
          <w:lang w:val="en"/>
        </w:rPr>
        <w:t xml:space="preserve">Having the strongest player in </w:t>
      </w:r>
      <w:r>
        <w:rPr>
          <w:lang w:val="en"/>
        </w:rPr>
        <w:t xml:space="preserve">the </w:t>
      </w:r>
      <w:r w:rsidRPr="009F245A">
        <w:rPr>
          <w:lang w:val="en"/>
        </w:rPr>
        <w:t>sound</w:t>
      </w:r>
      <w:r>
        <w:rPr>
          <w:lang w:val="en"/>
        </w:rPr>
        <w:t xml:space="preserve"> department </w:t>
      </w:r>
      <w:r w:rsidRPr="009F245A">
        <w:rPr>
          <w:lang w:val="en"/>
        </w:rPr>
        <w:t>as your ally, you can claim what you dream and want</w:t>
      </w:r>
      <w:r>
        <w:rPr>
          <w:lang w:val="en"/>
        </w:rPr>
        <w:t xml:space="preserve"> </w:t>
      </w:r>
      <w:r w:rsidRPr="009F245A">
        <w:rPr>
          <w:lang w:val="en"/>
        </w:rPr>
        <w:t xml:space="preserve">from the beginning. It's time to set your mid-year's resolutions. Whether that means </w:t>
      </w:r>
      <w:r>
        <w:rPr>
          <w:lang w:val="en"/>
        </w:rPr>
        <w:t>claiming</w:t>
      </w:r>
      <w:r w:rsidRPr="009F245A">
        <w:rPr>
          <w:lang w:val="en"/>
        </w:rPr>
        <w:t xml:space="preserve"> everything you've been putting off until now, or leaving behind your fears, every new beginning means believing in yourself first and foremost. No matter how scary </w:t>
      </w:r>
      <w:r>
        <w:rPr>
          <w:lang w:val="en"/>
        </w:rPr>
        <w:t>every</w:t>
      </w:r>
      <w:r w:rsidRPr="009F245A">
        <w:rPr>
          <w:lang w:val="en"/>
        </w:rPr>
        <w:t xml:space="preserve"> </w:t>
      </w:r>
      <w:r>
        <w:rPr>
          <w:lang w:val="en"/>
        </w:rPr>
        <w:t>new start</w:t>
      </w:r>
      <w:r w:rsidRPr="009F245A">
        <w:rPr>
          <w:lang w:val="en"/>
        </w:rPr>
        <w:t xml:space="preserve"> seems at first glance, sooner or later you realize that what you need </w:t>
      </w:r>
      <w:r>
        <w:rPr>
          <w:lang w:val="en"/>
        </w:rPr>
        <w:t xml:space="preserve">the </w:t>
      </w:r>
      <w:r w:rsidRPr="009F245A">
        <w:rPr>
          <w:lang w:val="en"/>
        </w:rPr>
        <w:t xml:space="preserve">most is </w:t>
      </w:r>
      <w:proofErr w:type="gramStart"/>
      <w:r>
        <w:rPr>
          <w:lang w:val="en"/>
        </w:rPr>
        <w:t>having</w:t>
      </w:r>
      <w:proofErr w:type="gramEnd"/>
      <w:r w:rsidRPr="009F245A">
        <w:rPr>
          <w:lang w:val="en"/>
        </w:rPr>
        <w:t xml:space="preserve"> someone by your side who believes in you.</w:t>
      </w:r>
    </w:p>
    <w:p w14:paraId="2B1A4C7A" w14:textId="77777777" w:rsidR="009F245A" w:rsidRDefault="009F245A" w:rsidP="009F245A">
      <w:pPr>
        <w:rPr>
          <w:lang w:val="en"/>
        </w:rPr>
      </w:pPr>
    </w:p>
    <w:p w14:paraId="0A275CF5" w14:textId="77777777" w:rsidR="009F245A" w:rsidRDefault="009F245A" w:rsidP="009F245A"/>
    <w:p w14:paraId="2D41543E" w14:textId="77777777" w:rsidR="009F245A" w:rsidRDefault="009F245A" w:rsidP="009F245A"/>
    <w:p w14:paraId="03BF92B4" w14:textId="77777777" w:rsidR="009F245A" w:rsidRDefault="009F245A" w:rsidP="009F245A">
      <w:pPr>
        <w:rPr>
          <w:lang w:val="en"/>
        </w:rPr>
      </w:pPr>
    </w:p>
    <w:p w14:paraId="3326595B" w14:textId="0419582A" w:rsidR="009F245A" w:rsidRDefault="009F245A" w:rsidP="009F245A">
      <w:pPr>
        <w:jc w:val="center"/>
        <w:rPr>
          <w:lang w:val="en"/>
        </w:rPr>
      </w:pPr>
      <w:r w:rsidRPr="009F245A">
        <w:rPr>
          <w:lang w:val="en"/>
        </w:rPr>
        <w:t xml:space="preserve">JBL once again proves to be the most reliable companion, boosting the </w:t>
      </w:r>
      <w:r>
        <w:rPr>
          <w:lang w:val="en"/>
        </w:rPr>
        <w:t>volume</w:t>
      </w:r>
      <w:r w:rsidRPr="009F245A">
        <w:rPr>
          <w:lang w:val="en"/>
        </w:rPr>
        <w:t xml:space="preserve"> of every </w:t>
      </w:r>
      <w:r>
        <w:rPr>
          <w:lang w:val="en"/>
        </w:rPr>
        <w:t>big</w:t>
      </w:r>
      <w:r w:rsidRPr="009F245A">
        <w:rPr>
          <w:lang w:val="en"/>
        </w:rPr>
        <w:t xml:space="preserve"> and </w:t>
      </w:r>
      <w:r>
        <w:rPr>
          <w:lang w:val="en"/>
        </w:rPr>
        <w:t>small</w:t>
      </w:r>
      <w:r w:rsidRPr="009F245A">
        <w:rPr>
          <w:lang w:val="en"/>
        </w:rPr>
        <w:t xml:space="preserve"> goal of yours with top products created for you!</w:t>
      </w:r>
    </w:p>
    <w:p w14:paraId="572E8CA7" w14:textId="77777777" w:rsidR="009F245A" w:rsidRDefault="009F245A" w:rsidP="009F245A">
      <w:pPr>
        <w:jc w:val="center"/>
        <w:rPr>
          <w:lang w:val="en"/>
        </w:rPr>
      </w:pPr>
    </w:p>
    <w:p w14:paraId="5B27831D" w14:textId="77777777" w:rsidR="009F245A" w:rsidRDefault="009F245A" w:rsidP="009F245A">
      <w:pPr>
        <w:jc w:val="both"/>
      </w:pPr>
    </w:p>
    <w:p w14:paraId="2FB75B68" w14:textId="212377D6" w:rsidR="009F245A" w:rsidRPr="00E42457" w:rsidRDefault="009F245A" w:rsidP="009F245A">
      <w:pPr>
        <w:jc w:val="both"/>
      </w:pPr>
      <w:r w:rsidRPr="009F245A">
        <w:rPr>
          <w:noProof/>
        </w:rPr>
        <w:drawing>
          <wp:anchor distT="0" distB="0" distL="114300" distR="114300" simplePos="0" relativeHeight="251661312" behindDoc="0" locked="0" layoutInCell="1" allowOverlap="1" wp14:anchorId="750C313F" wp14:editId="25B29D54">
            <wp:simplePos x="0" y="0"/>
            <wp:positionH relativeFrom="margin">
              <wp:align>right</wp:align>
            </wp:positionH>
            <wp:positionV relativeFrom="margin">
              <wp:posOffset>4311650</wp:posOffset>
            </wp:positionV>
            <wp:extent cx="2881630" cy="2881630"/>
            <wp:effectExtent l="0" t="0" r="0" b="0"/>
            <wp:wrapSquare wrapText="bothSides"/>
            <wp:docPr id="457699173" name="Picture 5" descr="A person wearing head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99173" name="Picture 5" descr="A person wearing headphon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1630" cy="2881630"/>
                    </a:xfrm>
                    <a:prstGeom prst="rect">
                      <a:avLst/>
                    </a:prstGeom>
                  </pic:spPr>
                </pic:pic>
              </a:graphicData>
            </a:graphic>
          </wp:anchor>
        </w:drawing>
      </w:r>
      <w:r w:rsidRPr="009F245A">
        <w:rPr>
          <w:lang w:val="en"/>
        </w:rPr>
        <w:t xml:space="preserve">Fall means reading, it means stress, exams. Concentrate on your goals with </w:t>
      </w:r>
      <w:r>
        <w:rPr>
          <w:lang w:val="en"/>
        </w:rPr>
        <w:t>our</w:t>
      </w:r>
      <w:r w:rsidRPr="009F245A">
        <w:rPr>
          <w:lang w:val="en"/>
        </w:rPr>
        <w:t xml:space="preserve"> noise canceling function of JBL </w:t>
      </w:r>
      <w:r>
        <w:rPr>
          <w:lang w:val="en"/>
        </w:rPr>
        <w:t>headphones</w:t>
      </w:r>
      <w:r w:rsidRPr="009F245A">
        <w:rPr>
          <w:lang w:val="en"/>
        </w:rPr>
        <w:t xml:space="preserve">. Fall means big sporting events. Bet on your team and leave the sound to JBL, with speakers and soundbars that offer legendary sound quality to fully feel every small and big victory. Every September also means a new beginning. </w:t>
      </w:r>
      <w:proofErr w:type="gramStart"/>
      <w:r w:rsidR="00215B75">
        <w:t xml:space="preserve">Clip </w:t>
      </w:r>
      <w:r w:rsidRPr="009F245A">
        <w:rPr>
          <w:lang w:val="en"/>
        </w:rPr>
        <w:t xml:space="preserve"> </w:t>
      </w:r>
      <w:r w:rsidR="00215B75">
        <w:rPr>
          <w:lang w:val="en"/>
        </w:rPr>
        <w:t>your</w:t>
      </w:r>
      <w:proofErr w:type="gramEnd"/>
      <w:r w:rsidR="00215B75">
        <w:rPr>
          <w:lang w:val="en"/>
        </w:rPr>
        <w:t xml:space="preserve"> speaker</w:t>
      </w:r>
      <w:r w:rsidRPr="009F245A">
        <w:rPr>
          <w:lang w:val="en"/>
        </w:rPr>
        <w:t xml:space="preserve"> </w:t>
      </w:r>
      <w:r>
        <w:rPr>
          <w:lang w:val="en"/>
        </w:rPr>
        <w:t>o</w:t>
      </w:r>
      <w:r w:rsidRPr="009F245A">
        <w:rPr>
          <w:lang w:val="en"/>
        </w:rPr>
        <w:t xml:space="preserve">n your bag and start </w:t>
      </w:r>
      <w:r>
        <w:rPr>
          <w:lang w:val="en"/>
        </w:rPr>
        <w:t xml:space="preserve">your </w:t>
      </w:r>
      <w:r w:rsidRPr="009F245A">
        <w:rPr>
          <w:lang w:val="en"/>
        </w:rPr>
        <w:t xml:space="preserve">short and long journeys of every day without fear of rain, because with JBL and its waterproof products, nothing </w:t>
      </w:r>
      <w:r>
        <w:rPr>
          <w:lang w:val="en"/>
        </w:rPr>
        <w:t>can stop</w:t>
      </w:r>
      <w:r w:rsidRPr="009F245A">
        <w:rPr>
          <w:lang w:val="en"/>
        </w:rPr>
        <w:t xml:space="preserve"> you.</w:t>
      </w:r>
    </w:p>
    <w:p w14:paraId="75AC1827" w14:textId="77777777" w:rsidR="009F245A" w:rsidRPr="009F245A" w:rsidRDefault="009F245A" w:rsidP="009F245A">
      <w:pPr>
        <w:jc w:val="both"/>
      </w:pPr>
    </w:p>
    <w:p w14:paraId="2B036700" w14:textId="77777777" w:rsidR="009F245A" w:rsidRPr="009F245A" w:rsidRDefault="009F245A" w:rsidP="009F245A"/>
    <w:p w14:paraId="7596349E" w14:textId="77777777" w:rsidR="009F245A" w:rsidRDefault="009F245A" w:rsidP="009F245A"/>
    <w:p w14:paraId="6D61A504" w14:textId="77777777" w:rsidR="009F245A" w:rsidRDefault="009F245A" w:rsidP="009F245A"/>
    <w:p w14:paraId="03B329F6" w14:textId="77777777" w:rsidR="009F245A" w:rsidRDefault="009F245A" w:rsidP="009F245A"/>
    <w:p w14:paraId="1CF74034" w14:textId="77777777" w:rsidR="009F245A" w:rsidRDefault="009F245A" w:rsidP="009F245A">
      <w:pPr>
        <w:jc w:val="both"/>
      </w:pPr>
    </w:p>
    <w:p w14:paraId="06E1CFC8" w14:textId="461A77F6" w:rsidR="009F245A" w:rsidRDefault="009F245A" w:rsidP="008257DD">
      <w:pPr>
        <w:jc w:val="center"/>
      </w:pPr>
      <w:r w:rsidRPr="009F245A">
        <w:t xml:space="preserve">New beginnings bring both joys and disappointments </w:t>
      </w:r>
      <w:r>
        <w:t>–</w:t>
      </w:r>
      <w:r w:rsidRPr="009F245A">
        <w:t xml:space="preserve"> </w:t>
      </w:r>
      <w:r>
        <w:t>let’s be honest</w:t>
      </w:r>
      <w:r w:rsidRPr="009F245A">
        <w:t xml:space="preserve">. Put on your headphones, take your time and leave the noise of the world away for a while with JBL headphones. And when you feel ready, JBL will be there again to give the volume </w:t>
      </w:r>
      <w:r w:rsidR="008257DD">
        <w:t>to everything you</w:t>
      </w:r>
      <w:r w:rsidRPr="009F245A">
        <w:t xml:space="preserve"> want to share and express.</w:t>
      </w:r>
    </w:p>
    <w:p w14:paraId="39DCB957" w14:textId="77777777" w:rsidR="008257DD" w:rsidRDefault="008257DD" w:rsidP="008257DD">
      <w:pPr>
        <w:jc w:val="both"/>
      </w:pPr>
    </w:p>
    <w:p w14:paraId="2134BAFC" w14:textId="5F677FAC" w:rsidR="008257DD" w:rsidRDefault="008257DD" w:rsidP="008257DD">
      <w:pPr>
        <w:jc w:val="both"/>
        <w:rPr>
          <w:lang w:val="en"/>
        </w:rPr>
      </w:pPr>
      <w:r w:rsidRPr="008257DD">
        <w:rPr>
          <w:noProof/>
        </w:rPr>
        <w:drawing>
          <wp:anchor distT="0" distB="0" distL="114300" distR="114300" simplePos="0" relativeHeight="251667456" behindDoc="0" locked="0" layoutInCell="1" allowOverlap="1" wp14:anchorId="53C9CEEF" wp14:editId="00149007">
            <wp:simplePos x="0" y="0"/>
            <wp:positionH relativeFrom="margin">
              <wp:align>left</wp:align>
            </wp:positionH>
            <wp:positionV relativeFrom="margin">
              <wp:posOffset>1516785</wp:posOffset>
            </wp:positionV>
            <wp:extent cx="2770505" cy="2770505"/>
            <wp:effectExtent l="0" t="0" r="0" b="0"/>
            <wp:wrapSquare wrapText="bothSides"/>
            <wp:docPr id="968314065" name="Picture 7" descr="A person on a skateboard in the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314065" name="Picture 7" descr="A person on a skateboard in the stree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0505" cy="2770505"/>
                    </a:xfrm>
                    <a:prstGeom prst="rect">
                      <a:avLst/>
                    </a:prstGeom>
                  </pic:spPr>
                </pic:pic>
              </a:graphicData>
            </a:graphic>
            <wp14:sizeRelH relativeFrom="margin">
              <wp14:pctWidth>0</wp14:pctWidth>
            </wp14:sizeRelH>
            <wp14:sizeRelV relativeFrom="margin">
              <wp14:pctHeight>0</wp14:pctHeight>
            </wp14:sizeRelV>
          </wp:anchor>
        </w:drawing>
      </w:r>
      <w:r w:rsidRPr="008257DD">
        <w:rPr>
          <w:lang w:val="en"/>
        </w:rPr>
        <w:t xml:space="preserve">The campaign is based on storytelling. Each JBL </w:t>
      </w:r>
      <w:r w:rsidR="00E263E8">
        <w:rPr>
          <w:lang w:val="en"/>
        </w:rPr>
        <w:t>product</w:t>
      </w:r>
      <w:r w:rsidRPr="008257DD">
        <w:rPr>
          <w:lang w:val="en"/>
        </w:rPr>
        <w:t xml:space="preserve"> </w:t>
      </w:r>
      <w:r>
        <w:rPr>
          <w:lang w:val="en"/>
        </w:rPr>
        <w:t>supports</w:t>
      </w:r>
      <w:r w:rsidRPr="008257DD">
        <w:rPr>
          <w:lang w:val="en"/>
        </w:rPr>
        <w:t xml:space="preserve"> a different goal, a different person, a different story. That is why the title of each photo changes: Start Living, Start Discovering, Start Playing, Start Loving etc. The </w:t>
      </w:r>
      <w:r>
        <w:rPr>
          <w:lang w:val="en"/>
        </w:rPr>
        <w:t>main</w:t>
      </w:r>
      <w:r w:rsidRPr="008257DD">
        <w:rPr>
          <w:lang w:val="en"/>
        </w:rPr>
        <w:t xml:space="preserve"> message "Believe in yourself" always remains the same. The campaign will feature people who started, tried, succeeded and today</w:t>
      </w:r>
      <w:r w:rsidR="008141C8">
        <w:rPr>
          <w:lang w:val="en"/>
        </w:rPr>
        <w:t xml:space="preserve"> serve as</w:t>
      </w:r>
      <w:r w:rsidRPr="008257DD">
        <w:rPr>
          <w:lang w:val="en"/>
        </w:rPr>
        <w:t xml:space="preserve"> role models. They will talk about their journey and inspire us with how they believed in themselves and succeeded.</w:t>
      </w:r>
    </w:p>
    <w:p w14:paraId="665D401D" w14:textId="77777777" w:rsidR="008257DD" w:rsidRDefault="008257DD" w:rsidP="008257DD">
      <w:pPr>
        <w:jc w:val="both"/>
        <w:rPr>
          <w:lang w:val="en"/>
        </w:rPr>
      </w:pPr>
    </w:p>
    <w:p w14:paraId="776585B7" w14:textId="77777777" w:rsidR="008257DD" w:rsidRDefault="008257DD" w:rsidP="008257DD">
      <w:pPr>
        <w:jc w:val="both"/>
        <w:rPr>
          <w:lang w:val="en"/>
        </w:rPr>
      </w:pPr>
    </w:p>
    <w:p w14:paraId="621B9E7B" w14:textId="77777777" w:rsidR="008257DD" w:rsidRDefault="008257DD" w:rsidP="008257DD">
      <w:pPr>
        <w:jc w:val="both"/>
        <w:rPr>
          <w:lang w:val="en"/>
        </w:rPr>
      </w:pPr>
    </w:p>
    <w:p w14:paraId="6899EFCE" w14:textId="77777777" w:rsidR="008257DD" w:rsidRDefault="008257DD" w:rsidP="008257DD">
      <w:pPr>
        <w:jc w:val="both"/>
        <w:rPr>
          <w:lang w:val="en"/>
        </w:rPr>
      </w:pPr>
    </w:p>
    <w:p w14:paraId="1A5413FE" w14:textId="5A56FF29" w:rsidR="008257DD" w:rsidRDefault="008257DD" w:rsidP="008257DD">
      <w:pPr>
        <w:jc w:val="center"/>
        <w:rPr>
          <w:lang w:val="en"/>
        </w:rPr>
      </w:pPr>
      <w:r w:rsidRPr="008257DD">
        <w:rPr>
          <w:lang w:val="en"/>
        </w:rPr>
        <w:t xml:space="preserve">The </w:t>
      </w:r>
      <w:r>
        <w:rPr>
          <w:lang w:val="en"/>
        </w:rPr>
        <w:t>purpose</w:t>
      </w:r>
      <w:r w:rsidRPr="008257DD">
        <w:rPr>
          <w:lang w:val="en"/>
        </w:rPr>
        <w:t xml:space="preserve"> is to </w:t>
      </w:r>
      <w:r>
        <w:rPr>
          <w:lang w:val="en"/>
        </w:rPr>
        <w:t>spread</w:t>
      </w:r>
      <w:r w:rsidRPr="008257DD">
        <w:rPr>
          <w:lang w:val="en"/>
        </w:rPr>
        <w:t xml:space="preserve"> the message that, if you believe in yourself, you can achieve a lot! </w:t>
      </w:r>
      <w:proofErr w:type="gramStart"/>
      <w:r w:rsidRPr="008257DD">
        <w:rPr>
          <w:lang w:val="en"/>
        </w:rPr>
        <w:t>So</w:t>
      </w:r>
      <w:proofErr w:type="gramEnd"/>
      <w:r w:rsidRPr="008257DD">
        <w:rPr>
          <w:lang w:val="en"/>
        </w:rPr>
        <w:t xml:space="preserve"> whatever your goal is, JBL is here to help you achieve it.</w:t>
      </w:r>
    </w:p>
    <w:p w14:paraId="2C44ABA5" w14:textId="77777777" w:rsidR="008257DD" w:rsidRDefault="008257DD" w:rsidP="008257DD">
      <w:pPr>
        <w:jc w:val="center"/>
        <w:rPr>
          <w:lang w:val="en"/>
        </w:rPr>
      </w:pPr>
    </w:p>
    <w:p w14:paraId="11DB5637" w14:textId="5F35B53F" w:rsidR="008257DD" w:rsidRPr="008257DD" w:rsidRDefault="008257DD" w:rsidP="008257DD">
      <w:pPr>
        <w:jc w:val="center"/>
      </w:pPr>
      <w:r>
        <w:rPr>
          <w:lang w:val="en"/>
        </w:rPr>
        <w:t xml:space="preserve">Start now! And if you fail start again, </w:t>
      </w:r>
      <w:proofErr w:type="gramStart"/>
      <w:r>
        <w:rPr>
          <w:lang w:val="en"/>
        </w:rPr>
        <w:t>cause</w:t>
      </w:r>
      <w:proofErr w:type="gramEnd"/>
      <w:r>
        <w:rPr>
          <w:lang w:val="en"/>
        </w:rPr>
        <w:t xml:space="preserve"> someone is always going to be there supporting you! </w:t>
      </w:r>
    </w:p>
    <w:p w14:paraId="5FFF96D6" w14:textId="77777777" w:rsidR="008257DD" w:rsidRDefault="008257DD" w:rsidP="008257DD">
      <w:pPr>
        <w:jc w:val="center"/>
      </w:pPr>
    </w:p>
    <w:p w14:paraId="11ECB7E4" w14:textId="1E272D3F" w:rsidR="008257DD" w:rsidRDefault="008257DD" w:rsidP="008257DD">
      <w:pPr>
        <w:jc w:val="center"/>
      </w:pPr>
      <w:r>
        <w:t>Have a good beginning with JBL!</w:t>
      </w:r>
    </w:p>
    <w:p w14:paraId="07BE1761" w14:textId="77777777" w:rsidR="008257DD" w:rsidRPr="008257DD" w:rsidRDefault="008257DD" w:rsidP="008257DD">
      <w:pPr>
        <w:jc w:val="center"/>
        <w:rPr>
          <w:b/>
          <w:bCs/>
        </w:rPr>
      </w:pPr>
      <w:r w:rsidRPr="008257DD">
        <w:rPr>
          <w:b/>
          <w:bCs/>
        </w:rPr>
        <w:t>#JBL_Believe_in_yourself</w:t>
      </w:r>
    </w:p>
    <w:p w14:paraId="67017FBE" w14:textId="77777777" w:rsidR="008257DD" w:rsidRDefault="008257DD" w:rsidP="008257DD">
      <w:pPr>
        <w:jc w:val="center"/>
      </w:pPr>
    </w:p>
    <w:p w14:paraId="59CE5B0B" w14:textId="77777777" w:rsidR="008257DD" w:rsidRPr="008257DD" w:rsidRDefault="008257DD" w:rsidP="008257DD">
      <w:pPr>
        <w:jc w:val="center"/>
      </w:pPr>
      <w:r w:rsidRPr="008257DD">
        <w:t xml:space="preserve">More information can be found at </w:t>
      </w:r>
    </w:p>
    <w:p w14:paraId="5C87AA42" w14:textId="77777777" w:rsidR="008257DD" w:rsidRPr="008257DD" w:rsidRDefault="006D6713" w:rsidP="008257DD">
      <w:pPr>
        <w:jc w:val="center"/>
      </w:pPr>
      <w:hyperlink r:id="rId14" w:history="1">
        <w:r w:rsidR="008257DD" w:rsidRPr="008257DD">
          <w:rPr>
            <w:rStyle w:val="Hyperlink"/>
          </w:rPr>
          <w:t>Home | JBL (jblgreece.gr)</w:t>
        </w:r>
      </w:hyperlink>
    </w:p>
    <w:p w14:paraId="5B9B8A14" w14:textId="77777777" w:rsidR="008257DD" w:rsidRPr="008257DD" w:rsidRDefault="008257DD" w:rsidP="008257DD">
      <w:pPr>
        <w:jc w:val="center"/>
        <w:rPr>
          <w:u w:val="single"/>
        </w:rPr>
      </w:pPr>
      <w:r w:rsidRPr="008257DD">
        <w:t xml:space="preserve">and our social account </w:t>
      </w:r>
      <w:hyperlink r:id="rId15" w:history="1">
        <w:r w:rsidRPr="008257DD">
          <w:rPr>
            <w:rStyle w:val="Hyperlink"/>
          </w:rPr>
          <w:t>Facebook</w:t>
        </w:r>
      </w:hyperlink>
      <w:r w:rsidRPr="008257DD">
        <w:t> ,  </w:t>
      </w:r>
      <w:hyperlink r:id="rId16" w:history="1">
        <w:r w:rsidRPr="008257DD">
          <w:rPr>
            <w:rStyle w:val="Hyperlink"/>
          </w:rPr>
          <w:t>Instagram</w:t>
        </w:r>
      </w:hyperlink>
      <w:r w:rsidRPr="008257DD">
        <w:rPr>
          <w:u w:val="single"/>
        </w:rPr>
        <w:t xml:space="preserve">, </w:t>
      </w:r>
      <w:hyperlink r:id="rId17" w:history="1">
        <w:proofErr w:type="spellStart"/>
        <w:r w:rsidRPr="008257DD">
          <w:rPr>
            <w:rStyle w:val="Hyperlink"/>
          </w:rPr>
          <w:t>Tiktok</w:t>
        </w:r>
        <w:proofErr w:type="spellEnd"/>
      </w:hyperlink>
    </w:p>
    <w:p w14:paraId="23E346B9" w14:textId="77777777" w:rsidR="008257DD" w:rsidRDefault="008257DD" w:rsidP="008257DD">
      <w:pPr>
        <w:jc w:val="center"/>
      </w:pPr>
    </w:p>
    <w:p w14:paraId="74486D37" w14:textId="77777777" w:rsidR="008257DD" w:rsidRPr="008257DD" w:rsidRDefault="008257DD" w:rsidP="008257DD">
      <w:pPr>
        <w:jc w:val="center"/>
      </w:pPr>
    </w:p>
    <w:p w14:paraId="5224912B" w14:textId="77777777" w:rsidR="008257DD" w:rsidRPr="008257DD" w:rsidRDefault="008257DD" w:rsidP="008257DD">
      <w:pPr>
        <w:jc w:val="both"/>
      </w:pPr>
    </w:p>
    <w:p w14:paraId="6E74BF7D" w14:textId="77777777" w:rsidR="008257DD" w:rsidRPr="008257DD" w:rsidRDefault="008257DD" w:rsidP="008257DD">
      <w:pPr>
        <w:jc w:val="both"/>
        <w:rPr>
          <w:b/>
          <w:bCs/>
        </w:rPr>
      </w:pPr>
      <w:r w:rsidRPr="008257DD">
        <w:rPr>
          <w:b/>
          <w:bCs/>
        </w:rPr>
        <w:lastRenderedPageBreak/>
        <w:t>About WaveMotion</w:t>
      </w:r>
    </w:p>
    <w:p w14:paraId="0FE2FED9" w14:textId="77777777" w:rsidR="008257DD" w:rsidRPr="008257DD" w:rsidRDefault="008257DD" w:rsidP="008257DD">
      <w:pPr>
        <w:jc w:val="both"/>
      </w:pPr>
      <w:r w:rsidRPr="008257DD">
        <w:t xml:space="preserve">WaveMotion, an importer and distributor, is seated in Athens Greece, operating on a wholesale basis, in the consumer electronics, telecommunications and computer industry for over 35 years. WaveMotion S.A. retains the official, exclusive, distribution for the Greek market of important Houses- in leading positions in the Global Arena, like JBL, </w:t>
      </w:r>
      <w:proofErr w:type="spellStart"/>
      <w:r w:rsidRPr="008257DD">
        <w:t>harman</w:t>
      </w:r>
      <w:proofErr w:type="spellEnd"/>
      <w:r w:rsidRPr="008257DD">
        <w:t>/</w:t>
      </w:r>
      <w:proofErr w:type="spellStart"/>
      <w:r w:rsidRPr="008257DD">
        <w:t>kardon</w:t>
      </w:r>
      <w:proofErr w:type="spellEnd"/>
      <w:r w:rsidRPr="008257DD">
        <w:t xml:space="preserve">, Cambridge Audio, Q Acoustics, QED, Goldring, </w:t>
      </w:r>
      <w:proofErr w:type="spellStart"/>
      <w:r w:rsidRPr="008257DD">
        <w:t>rapoo</w:t>
      </w:r>
      <w:proofErr w:type="spellEnd"/>
      <w:r w:rsidRPr="008257DD">
        <w:t xml:space="preserve">, Native Union, </w:t>
      </w:r>
      <w:proofErr w:type="spellStart"/>
      <w:r w:rsidRPr="008257DD">
        <w:t>Livall</w:t>
      </w:r>
      <w:proofErr w:type="spellEnd"/>
      <w:r w:rsidRPr="008257DD">
        <w:t xml:space="preserve">. Brand Development is the core skill of WaveMotion Team. The vision of our people is to expand </w:t>
      </w:r>
      <w:proofErr w:type="spellStart"/>
      <w:r w:rsidRPr="008257DD">
        <w:t>WaveMotion’s</w:t>
      </w:r>
      <w:proofErr w:type="spellEnd"/>
      <w:r w:rsidRPr="008257DD">
        <w:t xml:space="preserve"> Brands selection, following our tagline’s principles –Technology, Aesthetics, Design- and continue this journey of Ours, introducing compellingly and establishing decisively these Brands, in the eyes of our </w:t>
      </w:r>
      <w:proofErr w:type="gramStart"/>
      <w:r w:rsidRPr="008257DD">
        <w:t>Customers</w:t>
      </w:r>
      <w:proofErr w:type="gramEnd"/>
      <w:r w:rsidRPr="008257DD">
        <w:t>.</w:t>
      </w:r>
    </w:p>
    <w:p w14:paraId="1257759F" w14:textId="77777777" w:rsidR="008257DD" w:rsidRPr="008257DD" w:rsidRDefault="008257DD" w:rsidP="008257DD">
      <w:pPr>
        <w:jc w:val="both"/>
      </w:pPr>
    </w:p>
    <w:p w14:paraId="4047FD60" w14:textId="77777777" w:rsidR="008257DD" w:rsidRPr="008257DD" w:rsidRDefault="008257DD" w:rsidP="008257DD">
      <w:pPr>
        <w:jc w:val="both"/>
        <w:rPr>
          <w:b/>
          <w:bCs/>
        </w:rPr>
      </w:pPr>
    </w:p>
    <w:p w14:paraId="24D01096" w14:textId="77777777" w:rsidR="008257DD" w:rsidRPr="008257DD" w:rsidRDefault="008257DD" w:rsidP="008257DD">
      <w:pPr>
        <w:jc w:val="both"/>
        <w:rPr>
          <w:b/>
          <w:bCs/>
        </w:rPr>
      </w:pPr>
      <w:r w:rsidRPr="008257DD">
        <w:rPr>
          <w:b/>
          <w:bCs/>
        </w:rPr>
        <w:t>About VEESION (www.veesion.gr)</w:t>
      </w:r>
    </w:p>
    <w:p w14:paraId="5D19139F" w14:textId="77777777" w:rsidR="008257DD" w:rsidRPr="008257DD" w:rsidRDefault="008257DD" w:rsidP="008257DD">
      <w:pPr>
        <w:jc w:val="both"/>
      </w:pPr>
      <w:r w:rsidRPr="008257DD">
        <w:t>The independent advertising company VEESION was created in 2020 during the lockdown. Open to challenges and collaborations, it is a creative partner to companies in Greece and the United Arab Emirates, offering integrated communication services: Advertising, Branding, Digital &amp; social media, Brand Experience, Video Content, Guerrilla &amp; Growth Hacking Marketing. VEESION constantly invests in talented people with exceptional character, in new technologies and in training. VEESION’s DNA consists of 4 main elements: Innovation, creativity, empathy and efficiency.</w:t>
      </w:r>
    </w:p>
    <w:p w14:paraId="26129F64" w14:textId="77777777" w:rsidR="008257DD" w:rsidRPr="008257DD" w:rsidRDefault="008257DD" w:rsidP="008257DD">
      <w:pPr>
        <w:jc w:val="both"/>
        <w:rPr>
          <w:b/>
        </w:rPr>
      </w:pPr>
    </w:p>
    <w:p w14:paraId="337996FF" w14:textId="77777777" w:rsidR="008257DD" w:rsidRPr="008257DD" w:rsidRDefault="008257DD" w:rsidP="008257DD">
      <w:pPr>
        <w:jc w:val="both"/>
        <w:rPr>
          <w:b/>
        </w:rPr>
      </w:pPr>
      <w:r w:rsidRPr="008257DD">
        <w:rPr>
          <w:b/>
        </w:rPr>
        <w:t>About HARMAN</w:t>
      </w:r>
    </w:p>
    <w:p w14:paraId="5AA27C0B" w14:textId="77777777" w:rsidR="008257DD" w:rsidRPr="008257DD" w:rsidRDefault="008257DD" w:rsidP="008257DD">
      <w:pPr>
        <w:jc w:val="both"/>
      </w:pPr>
      <w:r w:rsidRPr="008257DD">
        <w:t xml:space="preserve">HARMAN (harman.com) designs and engineers connected products and solutions for automakers, consumers, and enterprises worldwide, including connected car systems, audio and visual products, enterprise automation solutions; and services supporting the Internet of Things.  With leading brands including AKG®, Harman Kardon®, Infinity®, JBL®, Lexicon®, Mark Levinson® and Revel®, HARMAN is admired by audiophiles, musicians and the entertainment venues where they perform around the world. More than 50 million automobiles on the road today are equipped with HARMAN audio and connected car systems. Our software services power billions of mobile devices and systems that are connected, integrated and secure across all platforms, from work and home to </w:t>
      </w:r>
      <w:proofErr w:type="gramStart"/>
      <w:r w:rsidRPr="008257DD">
        <w:t>car</w:t>
      </w:r>
      <w:proofErr w:type="gramEnd"/>
      <w:r w:rsidRPr="008257DD">
        <w:t xml:space="preserve"> and mobile. HARMAN has a workforce of approximately 30,000 people across the Americas, Europe, and Asia. In March 2017, HARMAN became a wholly-owned subsidiary of Samsung Electronics Co., </w:t>
      </w:r>
      <w:proofErr w:type="gramStart"/>
      <w:r w:rsidRPr="008257DD">
        <w:t>Ltd..</w:t>
      </w:r>
      <w:proofErr w:type="gramEnd"/>
    </w:p>
    <w:p w14:paraId="0688A260" w14:textId="77777777" w:rsidR="008257DD" w:rsidRPr="008257DD" w:rsidRDefault="008257DD" w:rsidP="008257DD">
      <w:pPr>
        <w:jc w:val="both"/>
      </w:pPr>
    </w:p>
    <w:sectPr w:rsidR="008257DD" w:rsidRPr="008257DD">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7A898" w14:textId="77777777" w:rsidR="009F245A" w:rsidRDefault="009F245A" w:rsidP="009F245A">
      <w:pPr>
        <w:spacing w:after="0" w:line="240" w:lineRule="auto"/>
      </w:pPr>
      <w:r>
        <w:separator/>
      </w:r>
    </w:p>
  </w:endnote>
  <w:endnote w:type="continuationSeparator" w:id="0">
    <w:p w14:paraId="0671E235" w14:textId="77777777" w:rsidR="009F245A" w:rsidRDefault="009F245A" w:rsidP="009F2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FDFE" w14:textId="37CEE2CE" w:rsidR="009F245A" w:rsidRDefault="009F245A">
    <w:pPr>
      <w:pStyle w:val="Footer"/>
    </w:pPr>
    <w:r>
      <w:rPr>
        <w:noProof/>
      </w:rPr>
      <w:drawing>
        <wp:inline distT="0" distB="0" distL="0" distR="0" wp14:anchorId="16DFD021" wp14:editId="2FECB50A">
          <wp:extent cx="5943600" cy="414611"/>
          <wp:effectExtent l="0" t="0" r="0" b="0"/>
          <wp:docPr id="67281971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19713" name="Picture 3"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1461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286B2" w14:textId="77777777" w:rsidR="009F245A" w:rsidRDefault="009F245A" w:rsidP="009F245A">
      <w:pPr>
        <w:spacing w:after="0" w:line="240" w:lineRule="auto"/>
      </w:pPr>
      <w:r>
        <w:separator/>
      </w:r>
    </w:p>
  </w:footnote>
  <w:footnote w:type="continuationSeparator" w:id="0">
    <w:p w14:paraId="754993E3" w14:textId="77777777" w:rsidR="009F245A" w:rsidRDefault="009F245A" w:rsidP="009F2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ADB01" w14:textId="33ADCD7B" w:rsidR="009F245A" w:rsidRDefault="009F245A">
    <w:pPr>
      <w:pStyle w:val="Header"/>
    </w:pPr>
    <w:r>
      <w:rPr>
        <w:noProof/>
      </w:rPr>
      <w:drawing>
        <wp:inline distT="0" distB="0" distL="0" distR="0" wp14:anchorId="7604B3E5" wp14:editId="7439A9DF">
          <wp:extent cx="2847340" cy="762000"/>
          <wp:effectExtent l="0" t="0" r="0" b="0"/>
          <wp:docPr id="1652277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340" cy="762000"/>
                  </a:xfrm>
                  <a:prstGeom prst="rect">
                    <a:avLst/>
                  </a:prstGeom>
                  <a:noFill/>
                </pic:spPr>
              </pic:pic>
            </a:graphicData>
          </a:graphic>
        </wp:inline>
      </w:drawing>
    </w:r>
    <w:r>
      <w:t xml:space="preserve">                                                                       </w:t>
    </w:r>
    <w:r>
      <w:rPr>
        <w:noProof/>
      </w:rPr>
      <w:drawing>
        <wp:inline distT="0" distB="0" distL="0" distR="0" wp14:anchorId="214A8904" wp14:editId="75680C53">
          <wp:extent cx="688975" cy="640080"/>
          <wp:effectExtent l="0" t="0" r="0" b="7620"/>
          <wp:docPr id="17715455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975" cy="64008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5A"/>
    <w:rsid w:val="00215B75"/>
    <w:rsid w:val="00235351"/>
    <w:rsid w:val="002746A9"/>
    <w:rsid w:val="004503EE"/>
    <w:rsid w:val="006D6713"/>
    <w:rsid w:val="006F0008"/>
    <w:rsid w:val="008141C8"/>
    <w:rsid w:val="008257DD"/>
    <w:rsid w:val="00890AE1"/>
    <w:rsid w:val="00917D5F"/>
    <w:rsid w:val="00944684"/>
    <w:rsid w:val="009F245A"/>
    <w:rsid w:val="009F4D48"/>
    <w:rsid w:val="00A14271"/>
    <w:rsid w:val="00E263E8"/>
    <w:rsid w:val="00E424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D50767"/>
  <w15:chartTrackingRefBased/>
  <w15:docId w15:val="{7F42C383-4DDB-4A12-AAFD-5D5BFBB9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45A"/>
    <w:rPr>
      <w:rFonts w:ascii="Calibri" w:eastAsia="Calibri" w:hAnsi="Calibri" w:cs="Calibri"/>
      <w:kern w:val="0"/>
      <w:lang w:eastAsia="nl-NL" w:bidi="ar-SA"/>
      <w14:ligatures w14:val="none"/>
    </w:rPr>
  </w:style>
  <w:style w:type="paragraph" w:styleId="Heading1">
    <w:name w:val="heading 1"/>
    <w:basedOn w:val="Normal"/>
    <w:next w:val="Normal"/>
    <w:link w:val="Heading1Char"/>
    <w:uiPriority w:val="9"/>
    <w:qFormat/>
    <w:rsid w:val="009F24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4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4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4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4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4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4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4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4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4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4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4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4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4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4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4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4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45A"/>
    <w:rPr>
      <w:rFonts w:eastAsiaTheme="majorEastAsia" w:cstheme="majorBidi"/>
      <w:color w:val="272727" w:themeColor="text1" w:themeTint="D8"/>
    </w:rPr>
  </w:style>
  <w:style w:type="paragraph" w:styleId="Title">
    <w:name w:val="Title"/>
    <w:basedOn w:val="Normal"/>
    <w:next w:val="Normal"/>
    <w:link w:val="TitleChar"/>
    <w:uiPriority w:val="10"/>
    <w:qFormat/>
    <w:rsid w:val="009F24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4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4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4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45A"/>
    <w:pPr>
      <w:spacing w:before="160"/>
      <w:jc w:val="center"/>
    </w:pPr>
    <w:rPr>
      <w:i/>
      <w:iCs/>
      <w:color w:val="404040" w:themeColor="text1" w:themeTint="BF"/>
    </w:rPr>
  </w:style>
  <w:style w:type="character" w:customStyle="1" w:styleId="QuoteChar">
    <w:name w:val="Quote Char"/>
    <w:basedOn w:val="DefaultParagraphFont"/>
    <w:link w:val="Quote"/>
    <w:uiPriority w:val="29"/>
    <w:rsid w:val="009F245A"/>
    <w:rPr>
      <w:i/>
      <w:iCs/>
      <w:color w:val="404040" w:themeColor="text1" w:themeTint="BF"/>
    </w:rPr>
  </w:style>
  <w:style w:type="paragraph" w:styleId="ListParagraph">
    <w:name w:val="List Paragraph"/>
    <w:basedOn w:val="Normal"/>
    <w:uiPriority w:val="34"/>
    <w:qFormat/>
    <w:rsid w:val="009F245A"/>
    <w:pPr>
      <w:ind w:left="720"/>
      <w:contextualSpacing/>
    </w:pPr>
  </w:style>
  <w:style w:type="character" w:styleId="IntenseEmphasis">
    <w:name w:val="Intense Emphasis"/>
    <w:basedOn w:val="DefaultParagraphFont"/>
    <w:uiPriority w:val="21"/>
    <w:qFormat/>
    <w:rsid w:val="009F245A"/>
    <w:rPr>
      <w:i/>
      <w:iCs/>
      <w:color w:val="0F4761" w:themeColor="accent1" w:themeShade="BF"/>
    </w:rPr>
  </w:style>
  <w:style w:type="paragraph" w:styleId="IntenseQuote">
    <w:name w:val="Intense Quote"/>
    <w:basedOn w:val="Normal"/>
    <w:next w:val="Normal"/>
    <w:link w:val="IntenseQuoteChar"/>
    <w:uiPriority w:val="30"/>
    <w:qFormat/>
    <w:rsid w:val="009F24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45A"/>
    <w:rPr>
      <w:i/>
      <w:iCs/>
      <w:color w:val="0F4761" w:themeColor="accent1" w:themeShade="BF"/>
    </w:rPr>
  </w:style>
  <w:style w:type="character" w:styleId="IntenseReference">
    <w:name w:val="Intense Reference"/>
    <w:basedOn w:val="DefaultParagraphFont"/>
    <w:uiPriority w:val="32"/>
    <w:qFormat/>
    <w:rsid w:val="009F245A"/>
    <w:rPr>
      <w:b/>
      <w:bCs/>
      <w:smallCaps/>
      <w:color w:val="0F4761" w:themeColor="accent1" w:themeShade="BF"/>
      <w:spacing w:val="5"/>
    </w:rPr>
  </w:style>
  <w:style w:type="paragraph" w:styleId="Header">
    <w:name w:val="header"/>
    <w:basedOn w:val="Normal"/>
    <w:link w:val="HeaderChar"/>
    <w:uiPriority w:val="99"/>
    <w:unhideWhenUsed/>
    <w:rsid w:val="009F245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245A"/>
  </w:style>
  <w:style w:type="paragraph" w:styleId="Footer">
    <w:name w:val="footer"/>
    <w:basedOn w:val="Normal"/>
    <w:link w:val="FooterChar"/>
    <w:uiPriority w:val="99"/>
    <w:unhideWhenUsed/>
    <w:rsid w:val="009F24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F245A"/>
  </w:style>
  <w:style w:type="character" w:styleId="Hyperlink">
    <w:name w:val="Hyperlink"/>
    <w:basedOn w:val="DefaultParagraphFont"/>
    <w:uiPriority w:val="99"/>
    <w:unhideWhenUsed/>
    <w:rsid w:val="009F245A"/>
    <w:rPr>
      <w:color w:val="467886" w:themeColor="hyperlink"/>
      <w:u w:val="single"/>
    </w:rPr>
  </w:style>
  <w:style w:type="paragraph" w:styleId="HTMLPreformatted">
    <w:name w:val="HTML Preformatted"/>
    <w:basedOn w:val="Normal"/>
    <w:link w:val="HTMLPreformattedChar"/>
    <w:uiPriority w:val="99"/>
    <w:semiHidden/>
    <w:unhideWhenUsed/>
    <w:rsid w:val="009F245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F245A"/>
    <w:rPr>
      <w:rFonts w:ascii="Consolas" w:eastAsia="Calibri" w:hAnsi="Consolas" w:cs="Calibri"/>
      <w:kern w:val="0"/>
      <w:sz w:val="20"/>
      <w:szCs w:val="20"/>
      <w:lang w:eastAsia="nl-NL" w:bidi="ar-SA"/>
      <w14:ligatures w14:val="none"/>
    </w:rPr>
  </w:style>
  <w:style w:type="paragraph" w:customStyle="1" w:styleId="Default">
    <w:name w:val="Default"/>
    <w:rsid w:val="009F245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u w:color="000000"/>
      <w:bdr w:val="nil"/>
      <w:lang w:bidi="ar-SA"/>
      <w14:textOutline w14:w="12700" w14:cap="flat" w14:cmpd="sng" w14:algn="ctr">
        <w14:noFill/>
        <w14:prstDash w14:val="solid"/>
        <w14:miter w14:lim="400000"/>
      </w14:textOutline>
      <w14:ligatures w14:val="none"/>
    </w:rPr>
  </w:style>
  <w:style w:type="character" w:styleId="UnresolvedMention">
    <w:name w:val="Unresolved Mention"/>
    <w:basedOn w:val="DefaultParagraphFont"/>
    <w:uiPriority w:val="99"/>
    <w:semiHidden/>
    <w:unhideWhenUsed/>
    <w:rsid w:val="00825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563071">
      <w:bodyDiv w:val="1"/>
      <w:marLeft w:val="0"/>
      <w:marRight w:val="0"/>
      <w:marTop w:val="0"/>
      <w:marBottom w:val="0"/>
      <w:divBdr>
        <w:top w:val="none" w:sz="0" w:space="0" w:color="auto"/>
        <w:left w:val="none" w:sz="0" w:space="0" w:color="auto"/>
        <w:bottom w:val="none" w:sz="0" w:space="0" w:color="auto"/>
        <w:right w:val="none" w:sz="0" w:space="0" w:color="auto"/>
      </w:divBdr>
    </w:div>
    <w:div w:id="997080362">
      <w:bodyDiv w:val="1"/>
      <w:marLeft w:val="0"/>
      <w:marRight w:val="0"/>
      <w:marTop w:val="0"/>
      <w:marBottom w:val="0"/>
      <w:divBdr>
        <w:top w:val="none" w:sz="0" w:space="0" w:color="auto"/>
        <w:left w:val="none" w:sz="0" w:space="0" w:color="auto"/>
        <w:bottom w:val="none" w:sz="0" w:space="0" w:color="auto"/>
        <w:right w:val="none" w:sz="0" w:space="0" w:color="auto"/>
      </w:divBdr>
    </w:div>
    <w:div w:id="1345283112">
      <w:bodyDiv w:val="1"/>
      <w:marLeft w:val="0"/>
      <w:marRight w:val="0"/>
      <w:marTop w:val="0"/>
      <w:marBottom w:val="0"/>
      <w:divBdr>
        <w:top w:val="none" w:sz="0" w:space="0" w:color="auto"/>
        <w:left w:val="none" w:sz="0" w:space="0" w:color="auto"/>
        <w:bottom w:val="none" w:sz="0" w:space="0" w:color="auto"/>
        <w:right w:val="none" w:sz="0" w:space="0" w:color="auto"/>
      </w:divBdr>
    </w:div>
    <w:div w:id="1627665288">
      <w:bodyDiv w:val="1"/>
      <w:marLeft w:val="0"/>
      <w:marRight w:val="0"/>
      <w:marTop w:val="0"/>
      <w:marBottom w:val="0"/>
      <w:divBdr>
        <w:top w:val="none" w:sz="0" w:space="0" w:color="auto"/>
        <w:left w:val="none" w:sz="0" w:space="0" w:color="auto"/>
        <w:bottom w:val="none" w:sz="0" w:space="0" w:color="auto"/>
        <w:right w:val="none" w:sz="0" w:space="0" w:color="auto"/>
      </w:divBdr>
    </w:div>
    <w:div w:id="1727145804">
      <w:bodyDiv w:val="1"/>
      <w:marLeft w:val="0"/>
      <w:marRight w:val="0"/>
      <w:marTop w:val="0"/>
      <w:marBottom w:val="0"/>
      <w:divBdr>
        <w:top w:val="none" w:sz="0" w:space="0" w:color="auto"/>
        <w:left w:val="none" w:sz="0" w:space="0" w:color="auto"/>
        <w:bottom w:val="none" w:sz="0" w:space="0" w:color="auto"/>
        <w:right w:val="none" w:sz="0" w:space="0" w:color="auto"/>
      </w:divBdr>
    </w:div>
    <w:div w:id="19105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www.tiktok.com/@jbl_greece?lang=en" TargetMode="External"/><Relationship Id="rId2" Type="http://schemas.openxmlformats.org/officeDocument/2006/relationships/customXml" Target="../customXml/item2.xml"/><Relationship Id="rId16" Type="http://schemas.openxmlformats.org/officeDocument/2006/relationships/hyperlink" Target="https://www.instagram.com/jbl_gree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www.facebook.com/JBLGreece"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bl_greece@wavemotion.gr" TargetMode="External"/><Relationship Id="rId14" Type="http://schemas.openxmlformats.org/officeDocument/2006/relationships/hyperlink" Target="https://www.jblgreece.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6baf488-d586-4bd2-8222-6a4f0927a736">
      <Terms xmlns="http://schemas.microsoft.com/office/infopath/2007/PartnerControls"/>
    </lcf76f155ced4ddcb4097134ff3c332f>
    <TaxCatchAll xmlns="e46c0c8e-f40b-40d3-90ce-a3851d312b72"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20" ma:contentTypeDescription="Δημιουργία νέου εγγράφου" ma:contentTypeScope="" ma:versionID="e9bf61b46b90400a98cc2f4a8fe6769c">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44d021d400b86fd8b682c5881ed7daf6"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93f353ff-20b2-446a-becc-06aed5f8c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25" nillable="true" ma:displayName="Taxonomy Catch All Column" ma:hidden="true" ma:list="{ad229440-cd5a-40fd-9ca2-7579379b7a37}" ma:internalName="TaxCatchAll" ma:showField="CatchAllData" ma:web="e46c0c8e-f40b-40d3-90ce-a3851d312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BF186-9AAC-4409-9744-2A0675B33AB8}">
  <ds:schemaRefs>
    <ds:schemaRef ds:uri="http://schemas.microsoft.com/office/2006/metadata/properties"/>
    <ds:schemaRef ds:uri="http://schemas.microsoft.com/office/infopath/2007/PartnerControls"/>
    <ds:schemaRef ds:uri="http://schemas.microsoft.com/sharepoint/v3"/>
    <ds:schemaRef ds:uri="e6baf488-d586-4bd2-8222-6a4f0927a736"/>
    <ds:schemaRef ds:uri="e46c0c8e-f40b-40d3-90ce-a3851d312b72"/>
  </ds:schemaRefs>
</ds:datastoreItem>
</file>

<file path=customXml/itemProps2.xml><?xml version="1.0" encoding="utf-8"?>
<ds:datastoreItem xmlns:ds="http://schemas.openxmlformats.org/officeDocument/2006/customXml" ds:itemID="{7F7160C6-0AE9-49F7-B41B-DE2ABE3B75B5}">
  <ds:schemaRefs>
    <ds:schemaRef ds:uri="http://schemas.microsoft.com/sharepoint/v3/contenttype/forms"/>
  </ds:schemaRefs>
</ds:datastoreItem>
</file>

<file path=customXml/itemProps3.xml><?xml version="1.0" encoding="utf-8"?>
<ds:datastoreItem xmlns:ds="http://schemas.openxmlformats.org/officeDocument/2006/customXml" ds:itemID="{31A125F6-FE90-4459-AB3A-FEADA7066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Gkolfi | WaveMotion</dc:creator>
  <cp:keywords/>
  <dc:description/>
  <cp:lastModifiedBy>Vasia Lemoni | WaveMotion</cp:lastModifiedBy>
  <cp:revision>7</cp:revision>
  <dcterms:created xsi:type="dcterms:W3CDTF">2024-09-04T11:41:00Z</dcterms:created>
  <dcterms:modified xsi:type="dcterms:W3CDTF">2024-09-04T14:16:00Z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y fmtid="{D5CDD505-2E9C-101B-9397-08002B2CF9AE}" pid="3" name="MediaServiceImageTags">
    <vt:lpwstr/>
  </property>
</Properties>
</file>