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8247" w14:textId="5E5CF929" w:rsidR="00613328" w:rsidRPr="00EE7A3F" w:rsidRDefault="00B5240E" w:rsidP="00D01CA5">
      <w:pPr>
        <w:spacing w:after="0"/>
        <w:jc w:val="both"/>
        <w:rPr>
          <w:rFonts w:asciiTheme="majorHAnsi" w:hAnsiTheme="majorHAnsi" w:cstheme="majorHAnsi"/>
          <w:b/>
          <w:lang w:val="el-GR"/>
        </w:rPr>
      </w:pPr>
      <w:bookmarkStart w:id="0" w:name="_Hlk121493315"/>
      <w:bookmarkEnd w:id="0"/>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EE7A3F">
        <w:rPr>
          <w:rFonts w:asciiTheme="majorHAnsi" w:hAnsiTheme="majorHAnsi" w:cstheme="majorHAnsi"/>
          <w:b/>
          <w:lang w:val="el-GR"/>
        </w:rPr>
        <w:t>Δελτίο Τύπου</w:t>
      </w:r>
    </w:p>
    <w:p w14:paraId="1F606F56" w14:textId="6C0035C2" w:rsidR="003E6D25" w:rsidRPr="00A07607" w:rsidRDefault="007924AC" w:rsidP="00D01CA5">
      <w:pPr>
        <w:spacing w:after="0"/>
        <w:jc w:val="both"/>
        <w:rPr>
          <w:rFonts w:asciiTheme="majorHAnsi" w:hAnsiTheme="majorHAnsi" w:cstheme="majorHAnsi"/>
          <w:lang w:val="el-GR"/>
        </w:rPr>
      </w:pPr>
      <w:bookmarkStart w:id="1" w:name="_Hlt442519881"/>
      <w:bookmarkEnd w:id="1"/>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w:t>
      </w:r>
      <w:r w:rsidR="00AB1B51">
        <w:rPr>
          <w:rFonts w:asciiTheme="majorHAnsi" w:hAnsiTheme="majorHAnsi" w:cstheme="majorHAnsi"/>
          <w:b/>
          <w:lang w:val="el-GR"/>
        </w:rPr>
        <w:t>(Επίσημοι</w:t>
      </w:r>
      <w:r>
        <w:rPr>
          <w:rFonts w:asciiTheme="majorHAnsi" w:hAnsiTheme="majorHAnsi" w:cstheme="majorHAnsi"/>
          <w:b/>
          <w:lang w:val="el-GR"/>
        </w:rPr>
        <w:t xml:space="preserve"> </w:t>
      </w:r>
      <w:r w:rsidR="000440AE" w:rsidRPr="000440AE">
        <w:rPr>
          <w:rFonts w:asciiTheme="majorHAnsi" w:hAnsiTheme="majorHAnsi" w:cstheme="majorHAnsi"/>
          <w:b/>
          <w:lang w:val="el-GR"/>
        </w:rPr>
        <w:t xml:space="preserve">Διανομείς </w:t>
      </w:r>
      <w:proofErr w:type="spellStart"/>
      <w:r w:rsidR="000440AE" w:rsidRPr="000440AE">
        <w:rPr>
          <w:rFonts w:asciiTheme="majorHAnsi" w:hAnsiTheme="majorHAnsi" w:cstheme="majorHAnsi"/>
          <w:b/>
          <w:lang w:val="el-GR"/>
        </w:rPr>
        <w:t>WaveMotion</w:t>
      </w:r>
      <w:proofErr w:type="spellEnd"/>
      <w:r w:rsidR="000440AE" w:rsidRPr="000440AE">
        <w:rPr>
          <w:rFonts w:asciiTheme="majorHAnsi" w:hAnsiTheme="majorHAnsi" w:cstheme="majorHAnsi"/>
          <w:b/>
          <w:lang w:val="el-GR"/>
        </w:rPr>
        <w:t xml:space="preserve"> Α.Ε</w:t>
      </w:r>
      <w:r w:rsidR="000440AE">
        <w:rPr>
          <w:rFonts w:asciiTheme="majorHAnsi" w:hAnsiTheme="majorHAnsi" w:cstheme="majorHAnsi"/>
          <w:b/>
          <w:lang w:val="el-GR"/>
        </w:rPr>
        <w:t>)</w:t>
      </w:r>
      <w:r w:rsidR="003E6D25" w:rsidRPr="00A07607">
        <w:rPr>
          <w:rFonts w:asciiTheme="majorHAnsi" w:hAnsiTheme="majorHAnsi" w:cstheme="majorHAnsi"/>
          <w:b/>
          <w:lang w:val="el-GR"/>
        </w:rPr>
        <w:tab/>
      </w:r>
      <w:r w:rsidR="000440AE">
        <w:rPr>
          <w:rFonts w:asciiTheme="majorHAnsi" w:hAnsiTheme="majorHAnsi" w:cstheme="majorHAnsi"/>
          <w:b/>
          <w:lang w:val="el-GR"/>
        </w:rPr>
        <w:t xml:space="preserve">              </w:t>
      </w:r>
      <w:r w:rsidR="00A07607">
        <w:rPr>
          <w:rFonts w:asciiTheme="majorHAnsi" w:hAnsiTheme="majorHAnsi" w:cstheme="majorHAnsi"/>
          <w:lang w:val="el-GR"/>
        </w:rPr>
        <w:t>Για</w:t>
      </w:r>
      <w:r w:rsidR="000440AE">
        <w:rPr>
          <w:rFonts w:asciiTheme="majorHAnsi" w:hAnsiTheme="majorHAnsi" w:cstheme="majorHAnsi"/>
          <w:lang w:val="el-GR"/>
        </w:rPr>
        <w:t xml:space="preserve"> </w:t>
      </w:r>
      <w:r w:rsidR="00A07607">
        <w:rPr>
          <w:rFonts w:asciiTheme="majorHAnsi" w:hAnsiTheme="majorHAnsi" w:cstheme="majorHAnsi"/>
          <w:lang w:val="el-GR"/>
        </w:rPr>
        <w:t>άμεση δημοσίευση.</w:t>
      </w:r>
    </w:p>
    <w:p w14:paraId="7EE6C520" w14:textId="687DFE73" w:rsidR="00613328" w:rsidRPr="00C306FD" w:rsidRDefault="00613328" w:rsidP="00D01CA5">
      <w:pPr>
        <w:spacing w:after="0"/>
        <w:jc w:val="both"/>
        <w:rPr>
          <w:rFonts w:asciiTheme="majorHAnsi" w:hAnsiTheme="majorHAnsi" w:cstheme="majorHAnsi"/>
          <w:color w:val="FF0000"/>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A531B0">
        <w:rPr>
          <w:rFonts w:asciiTheme="majorHAnsi" w:hAnsiTheme="majorHAnsi" w:cstheme="majorHAnsi"/>
        </w:rPr>
        <w:t>08</w:t>
      </w:r>
      <w:r w:rsidR="0012355C" w:rsidRPr="0012355C">
        <w:rPr>
          <w:rFonts w:asciiTheme="majorHAnsi" w:hAnsiTheme="majorHAnsi" w:cstheme="majorHAnsi"/>
        </w:rPr>
        <w:t>/</w:t>
      </w:r>
      <w:r w:rsidR="00A021AD" w:rsidRPr="00C306FD">
        <w:rPr>
          <w:rFonts w:asciiTheme="majorHAnsi" w:hAnsiTheme="majorHAnsi" w:cstheme="majorHAnsi"/>
        </w:rPr>
        <w:t>0</w:t>
      </w:r>
      <w:r w:rsidR="00A531B0">
        <w:rPr>
          <w:rFonts w:asciiTheme="majorHAnsi" w:hAnsiTheme="majorHAnsi" w:cstheme="majorHAnsi"/>
        </w:rPr>
        <w:t>5</w:t>
      </w:r>
      <w:r w:rsidR="0012355C" w:rsidRPr="0012355C">
        <w:rPr>
          <w:rFonts w:asciiTheme="majorHAnsi" w:hAnsiTheme="majorHAnsi" w:cstheme="majorHAnsi"/>
        </w:rPr>
        <w:t>/202</w:t>
      </w:r>
      <w:r w:rsidR="00A021AD" w:rsidRPr="00C306FD">
        <w:rPr>
          <w:rFonts w:asciiTheme="majorHAnsi" w:hAnsiTheme="majorHAnsi" w:cstheme="majorHAnsi"/>
        </w:rPr>
        <w:t>3</w:t>
      </w:r>
    </w:p>
    <w:p w14:paraId="437453A2" w14:textId="0345F288" w:rsidR="00E07F16" w:rsidRPr="0093538E" w:rsidRDefault="00613328" w:rsidP="00D01CA5">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r w:rsidR="001D64B8" w:rsidRPr="001D64B8">
        <w:t>jbl_greece@wavemotion.gr</w:t>
      </w:r>
    </w:p>
    <w:p w14:paraId="500A5AA6" w14:textId="006D231D" w:rsidR="00696B02" w:rsidRPr="00673F7D" w:rsidRDefault="008F7210" w:rsidP="00DA7239">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45D58141">
                <wp:simplePos x="0" y="0"/>
                <wp:positionH relativeFrom="margin">
                  <wp:align>right</wp:align>
                </wp:positionH>
                <wp:positionV relativeFrom="paragraph">
                  <wp:posOffset>266700</wp:posOffset>
                </wp:positionV>
                <wp:extent cx="5457825" cy="4572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57200"/>
                        </a:xfrm>
                        <a:prstGeom prst="rect">
                          <a:avLst/>
                        </a:prstGeom>
                        <a:solidFill>
                          <a:srgbClr val="FFFFFF"/>
                        </a:solidFill>
                        <a:ln w="9525">
                          <a:solidFill>
                            <a:srgbClr val="000000"/>
                          </a:solidFill>
                          <a:miter lim="800000"/>
                          <a:headEnd/>
                          <a:tailEnd/>
                        </a:ln>
                      </wps:spPr>
                      <wps:txbx>
                        <w:txbxContent>
                          <w:p w14:paraId="6ECB16F1" w14:textId="239B5563" w:rsidR="006F7E62" w:rsidRPr="001C5B6B" w:rsidRDefault="001C5B6B" w:rsidP="003374A3">
                            <w:pPr>
                              <w:pStyle w:val="Default"/>
                              <w:spacing w:before="0" w:line="240" w:lineRule="auto"/>
                              <w:jc w:val="center"/>
                              <w:rPr>
                                <w:b/>
                                <w:bCs/>
                                <w:sz w:val="30"/>
                                <w:szCs w:val="30"/>
                                <w:shd w:val="clear" w:color="auto" w:fill="FFFFFF"/>
                              </w:rPr>
                            </w:pPr>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 xml:space="preserve">JBL ECO </w:t>
                            </w:r>
                            <w:r w:rsidR="0013057A">
                              <w:rPr>
                                <w:rFonts w:asciiTheme="majorHAnsi" w:eastAsia="Calibri" w:hAnsiTheme="majorHAnsi" w:cstheme="majorHAnsi"/>
                                <w:b/>
                                <w:bCs/>
                                <w:color w:val="auto"/>
                                <w:sz w:val="32"/>
                                <w:szCs w:val="32"/>
                                <w:bdr w:val="none" w:sz="0" w:space="0" w:color="auto"/>
                                <w:lang w:val="el-GR" w:eastAsia="nl-NL"/>
                                <w14:textOutline w14:w="0" w14:cap="rnd" w14:cmpd="sng" w14:algn="ctr">
                                  <w14:noFill/>
                                  <w14:prstDash w14:val="solid"/>
                                  <w14:bevel/>
                                </w14:textOutline>
                              </w:rPr>
                              <w:t>Η</w:t>
                            </w:r>
                            <w:proofErr w:type="spellStart"/>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χεί</w:t>
                            </w:r>
                            <w:proofErr w:type="spellEnd"/>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α:</w:t>
                            </w:r>
                            <w:r w:rsidR="00CD5C9B" w:rsidRPr="00CD5C9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 xml:space="preserve"> </w:t>
                            </w:r>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Love Your Sound, Love the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pt;width:429.75pt;height:3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">
                <v:textbox>
                  <w:txbxContent>
                    <w:p w14:paraId="6ECB16F1" w14:textId="239B5563" w:rsidR="006F7E62" w:rsidRPr="001C5B6B" w:rsidRDefault="001C5B6B" w:rsidP="003374A3">
                      <w:pPr>
                        <w:pStyle w:val="Default"/>
                        <w:spacing w:before="0" w:line="240" w:lineRule="auto"/>
                        <w:jc w:val="center"/>
                        <w:rPr>
                          <w:b/>
                          <w:bCs/>
                          <w:sz w:val="30"/>
                          <w:szCs w:val="30"/>
                          <w:shd w:val="clear" w:color="auto" w:fill="FFFFFF"/>
                        </w:rPr>
                      </w:pPr>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 xml:space="preserve">JBL ECO </w:t>
                      </w:r>
                      <w:r w:rsidR="0013057A">
                        <w:rPr>
                          <w:rFonts w:asciiTheme="majorHAnsi" w:eastAsia="Calibri" w:hAnsiTheme="majorHAnsi" w:cstheme="majorHAnsi"/>
                          <w:b/>
                          <w:bCs/>
                          <w:color w:val="auto"/>
                          <w:sz w:val="32"/>
                          <w:szCs w:val="32"/>
                          <w:bdr w:val="none" w:sz="0" w:space="0" w:color="auto"/>
                          <w:lang w:val="el-GR" w:eastAsia="nl-NL"/>
                          <w14:textOutline w14:w="0" w14:cap="rnd" w14:cmpd="sng" w14:algn="ctr">
                            <w14:noFill/>
                            <w14:prstDash w14:val="solid"/>
                            <w14:bevel/>
                          </w14:textOutline>
                        </w:rPr>
                        <w:t>Η</w:t>
                      </w:r>
                      <w:proofErr w:type="spellStart"/>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χεί</w:t>
                      </w:r>
                      <w:proofErr w:type="spellEnd"/>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α:</w:t>
                      </w:r>
                      <w:r w:rsidR="00CD5C9B" w:rsidRPr="00CD5C9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 xml:space="preserve"> </w:t>
                      </w:r>
                      <w:r w:rsidRPr="001C5B6B">
                        <w:rPr>
                          <w:rFonts w:asciiTheme="majorHAnsi" w:eastAsia="Calibri" w:hAnsiTheme="majorHAnsi" w:cstheme="majorHAnsi"/>
                          <w:b/>
                          <w:bCs/>
                          <w:color w:val="auto"/>
                          <w:sz w:val="32"/>
                          <w:szCs w:val="32"/>
                          <w:bdr w:val="none" w:sz="0" w:space="0" w:color="auto"/>
                          <w:lang w:eastAsia="nl-NL"/>
                          <w14:textOutline w14:w="0" w14:cap="rnd" w14:cmpd="sng" w14:algn="ctr">
                            <w14:noFill/>
                            <w14:prstDash w14:val="solid"/>
                            <w14:bevel/>
                          </w14:textOutline>
                        </w:rPr>
                        <w:t>Love Your Sound, Love the Planet</w:t>
                      </w:r>
                    </w:p>
                  </w:txbxContent>
                </v:textbox>
                <w10:wrap type="topAndBottom" anchorx="margin"/>
              </v:shape>
            </w:pict>
          </mc:Fallback>
        </mc:AlternateContent>
      </w:r>
      <w:r w:rsidR="006A0DC5" w:rsidRPr="007F30F4">
        <w:rPr>
          <w:rFonts w:asciiTheme="majorHAnsi" w:hAnsiTheme="majorHAnsi" w:cstheme="majorHAnsi"/>
        </w:rPr>
        <w:t xml:space="preserve"> </w:t>
      </w:r>
    </w:p>
    <w:p w14:paraId="3C764E14" w14:textId="27F87910" w:rsidR="00913C5C" w:rsidRDefault="00B541BA" w:rsidP="00D01A28">
      <w:pPr>
        <w:autoSpaceDE w:val="0"/>
        <w:autoSpaceDN w:val="0"/>
        <w:adjustRightInd w:val="0"/>
        <w:jc w:val="center"/>
        <w:rPr>
          <w:rFonts w:asciiTheme="majorHAnsi" w:hAnsiTheme="majorHAnsi" w:cstheme="majorHAnsi"/>
          <w:lang w:val="el-GR"/>
        </w:rPr>
      </w:pPr>
      <w:r>
        <w:rPr>
          <w:rFonts w:asciiTheme="majorHAnsi" w:hAnsiTheme="majorHAnsi" w:cstheme="majorHAnsi"/>
          <w:noProof/>
          <w:lang w:val="el-GR"/>
        </w:rPr>
        <w:drawing>
          <wp:inline distT="0" distB="0" distL="0" distR="0" wp14:anchorId="67DF113A" wp14:editId="489945DD">
            <wp:extent cx="4905375" cy="2759273"/>
            <wp:effectExtent l="0" t="0" r="0" b="3175"/>
            <wp:docPr id="5341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0399" cy="2762099"/>
                    </a:xfrm>
                    <a:prstGeom prst="rect">
                      <a:avLst/>
                    </a:prstGeom>
                    <a:noFill/>
                    <a:ln>
                      <a:noFill/>
                    </a:ln>
                  </pic:spPr>
                </pic:pic>
              </a:graphicData>
            </a:graphic>
          </wp:inline>
        </w:drawing>
      </w:r>
    </w:p>
    <w:p w14:paraId="091BCAB4" w14:textId="77777777" w:rsidR="00AC24DC" w:rsidRDefault="00AC24DC" w:rsidP="0061755F">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p>
    <w:p w14:paraId="5B8FB63F" w14:textId="73290C6B" w:rsidR="005F4E1A" w:rsidRDefault="00E86E0F" w:rsidP="0061755F">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r w:rsidRPr="000D37AA">
        <w:rPr>
          <w:rFonts w:asciiTheme="majorHAnsi" w:eastAsia="Calibri" w:hAnsiTheme="majorHAnsi" w:cstheme="majorHAnsi"/>
          <w:sz w:val="22"/>
          <w:szCs w:val="22"/>
          <w:lang w:val="el-GR" w:eastAsia="nl-NL"/>
        </w:rPr>
        <w:t xml:space="preserve">Αθήνα, </w:t>
      </w:r>
      <w:r>
        <w:rPr>
          <w:rFonts w:asciiTheme="majorHAnsi" w:eastAsia="Calibri" w:hAnsiTheme="majorHAnsi" w:cstheme="majorHAnsi"/>
          <w:sz w:val="22"/>
          <w:szCs w:val="22"/>
          <w:lang w:val="el-GR" w:eastAsia="nl-NL"/>
        </w:rPr>
        <w:t>Μάϊος</w:t>
      </w:r>
      <w:r w:rsidRPr="000D37AA">
        <w:rPr>
          <w:rFonts w:asciiTheme="majorHAnsi" w:eastAsia="Calibri" w:hAnsiTheme="majorHAnsi" w:cstheme="majorHAnsi"/>
          <w:sz w:val="22"/>
          <w:szCs w:val="22"/>
          <w:lang w:val="el-GR" w:eastAsia="nl-NL"/>
        </w:rPr>
        <w:t xml:space="preserve"> 2023</w:t>
      </w:r>
      <w:r w:rsidR="00E61C6C">
        <w:rPr>
          <w:rFonts w:asciiTheme="majorHAnsi" w:eastAsia="Calibri" w:hAnsiTheme="majorHAnsi" w:cstheme="majorHAnsi"/>
          <w:sz w:val="22"/>
          <w:szCs w:val="22"/>
          <w:lang w:val="el-GR" w:eastAsia="nl-NL"/>
        </w:rPr>
        <w:t xml:space="preserve">- </w:t>
      </w:r>
      <w:r w:rsidR="007B7636" w:rsidRPr="007B7636">
        <w:rPr>
          <w:rFonts w:asciiTheme="majorHAnsi" w:eastAsia="Calibri" w:hAnsiTheme="majorHAnsi" w:cstheme="majorHAnsi"/>
          <w:sz w:val="22"/>
          <w:szCs w:val="22"/>
          <w:lang w:val="el-GR" w:eastAsia="nl-NL"/>
        </w:rPr>
        <w:t>Στη JBL αγαπάμε τον ήχο και τον πλανήτη, και το δείχνουμε έμπρακτα! Για πρώτη φορά, η JBL λανσάρει τη νέα σειρά προϊόντων E</w:t>
      </w:r>
      <w:r w:rsidR="007B7636">
        <w:rPr>
          <w:rFonts w:asciiTheme="majorHAnsi" w:eastAsia="Calibri" w:hAnsiTheme="majorHAnsi" w:cstheme="majorHAnsi"/>
          <w:sz w:val="22"/>
          <w:szCs w:val="22"/>
          <w:lang w:eastAsia="nl-NL"/>
        </w:rPr>
        <w:t>CO</w:t>
      </w:r>
      <w:r w:rsidR="007B7636" w:rsidRPr="007B7636">
        <w:rPr>
          <w:rFonts w:asciiTheme="majorHAnsi" w:eastAsia="Calibri" w:hAnsiTheme="majorHAnsi" w:cstheme="majorHAnsi"/>
          <w:sz w:val="22"/>
          <w:szCs w:val="22"/>
          <w:lang w:val="el-GR" w:eastAsia="nl-NL"/>
        </w:rPr>
        <w:t xml:space="preserve"> με δύο μοντέλα κατασκευασμένα από βιώσιμα υλικά: Το JBL </w:t>
      </w:r>
      <w:proofErr w:type="spellStart"/>
      <w:r w:rsidR="007B7636" w:rsidRPr="007B7636">
        <w:rPr>
          <w:rFonts w:asciiTheme="majorHAnsi" w:eastAsia="Calibri" w:hAnsiTheme="majorHAnsi" w:cstheme="majorHAnsi"/>
          <w:sz w:val="22"/>
          <w:szCs w:val="22"/>
          <w:lang w:val="el-GR" w:eastAsia="nl-NL"/>
        </w:rPr>
        <w:t>Clip</w:t>
      </w:r>
      <w:proofErr w:type="spellEnd"/>
      <w:r w:rsidR="007B7636" w:rsidRPr="007B7636">
        <w:rPr>
          <w:rFonts w:asciiTheme="majorHAnsi" w:eastAsia="Calibri" w:hAnsiTheme="majorHAnsi" w:cstheme="majorHAnsi"/>
          <w:sz w:val="22"/>
          <w:szCs w:val="22"/>
          <w:lang w:val="el-GR" w:eastAsia="nl-NL"/>
        </w:rPr>
        <w:t xml:space="preserve"> 4 E</w:t>
      </w:r>
      <w:r w:rsidR="007B7636">
        <w:rPr>
          <w:rFonts w:asciiTheme="majorHAnsi" w:eastAsia="Calibri" w:hAnsiTheme="majorHAnsi" w:cstheme="majorHAnsi"/>
          <w:sz w:val="22"/>
          <w:szCs w:val="22"/>
          <w:lang w:eastAsia="nl-NL"/>
        </w:rPr>
        <w:t>CO</w:t>
      </w:r>
      <w:r w:rsidR="007B7636" w:rsidRPr="007B7636">
        <w:rPr>
          <w:rFonts w:asciiTheme="majorHAnsi" w:eastAsia="Calibri" w:hAnsiTheme="majorHAnsi" w:cstheme="majorHAnsi"/>
          <w:sz w:val="22"/>
          <w:szCs w:val="22"/>
          <w:lang w:val="el-GR" w:eastAsia="nl-NL"/>
        </w:rPr>
        <w:t xml:space="preserve"> και το JBL GO3 E</w:t>
      </w:r>
      <w:r w:rsidR="005312AA">
        <w:rPr>
          <w:rFonts w:asciiTheme="majorHAnsi" w:eastAsia="Calibri" w:hAnsiTheme="majorHAnsi" w:cstheme="majorHAnsi"/>
          <w:sz w:val="22"/>
          <w:szCs w:val="22"/>
          <w:lang w:eastAsia="nl-NL"/>
        </w:rPr>
        <w:t>CO</w:t>
      </w:r>
      <w:r w:rsidR="007B7636" w:rsidRPr="007B7636">
        <w:rPr>
          <w:rFonts w:asciiTheme="majorHAnsi" w:eastAsia="Calibri" w:hAnsiTheme="majorHAnsi" w:cstheme="majorHAnsi"/>
          <w:sz w:val="22"/>
          <w:szCs w:val="22"/>
          <w:lang w:val="el-GR" w:eastAsia="nl-NL"/>
        </w:rPr>
        <w:t xml:space="preserve"> είναι ασύρματα ηχεία με σχεδιασμό καινοτόμο και φιλικό προς το περιβάλλον. Τα ηχεία είναι κατασκευασμένα κατά 90% από ανακυκλωμένο πλαστικό PCR (Post </w:t>
      </w:r>
      <w:proofErr w:type="spellStart"/>
      <w:r w:rsidR="007B7636" w:rsidRPr="007B7636">
        <w:rPr>
          <w:rFonts w:asciiTheme="majorHAnsi" w:eastAsia="Calibri" w:hAnsiTheme="majorHAnsi" w:cstheme="majorHAnsi"/>
          <w:sz w:val="22"/>
          <w:szCs w:val="22"/>
          <w:lang w:val="el-GR" w:eastAsia="nl-NL"/>
        </w:rPr>
        <w:t>Consumer</w:t>
      </w:r>
      <w:proofErr w:type="spellEnd"/>
      <w:r w:rsidR="007B7636" w:rsidRPr="007B7636">
        <w:rPr>
          <w:rFonts w:asciiTheme="majorHAnsi" w:eastAsia="Calibri" w:hAnsiTheme="majorHAnsi" w:cstheme="majorHAnsi"/>
          <w:sz w:val="22"/>
          <w:szCs w:val="22"/>
          <w:lang w:val="el-GR" w:eastAsia="nl-NL"/>
        </w:rPr>
        <w:t xml:space="preserve"> </w:t>
      </w:r>
      <w:proofErr w:type="spellStart"/>
      <w:r w:rsidR="007B7636" w:rsidRPr="007B7636">
        <w:rPr>
          <w:rFonts w:asciiTheme="majorHAnsi" w:eastAsia="Calibri" w:hAnsiTheme="majorHAnsi" w:cstheme="majorHAnsi"/>
          <w:sz w:val="22"/>
          <w:szCs w:val="22"/>
          <w:lang w:val="el-GR" w:eastAsia="nl-NL"/>
        </w:rPr>
        <w:t>Recycled</w:t>
      </w:r>
      <w:proofErr w:type="spellEnd"/>
      <w:r w:rsidR="007B7636" w:rsidRPr="007B7636">
        <w:rPr>
          <w:rFonts w:asciiTheme="majorHAnsi" w:eastAsia="Calibri" w:hAnsiTheme="majorHAnsi" w:cstheme="majorHAnsi"/>
          <w:sz w:val="22"/>
          <w:szCs w:val="22"/>
          <w:lang w:val="el-GR" w:eastAsia="nl-NL"/>
        </w:rPr>
        <w:t>) και είναι επενδυμένα κατά 100% από ανακυκλωμένο ύφασμα. Μέσα από τη συγκεκριμένη σειρά, η JBL όχι μόνο ανακυκλώνει τα πλαστικά απόβλητα, αλλά μειώνει και το συνολικό αποτύπωμα άνθρακα των προϊόντων της.</w:t>
      </w:r>
    </w:p>
    <w:p w14:paraId="57C36025" w14:textId="77777777" w:rsidR="008032F0" w:rsidRDefault="008032F0" w:rsidP="0061755F">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p>
    <w:p w14:paraId="67B4DD26" w14:textId="0E0869F5" w:rsidR="00AC24DC" w:rsidRDefault="008032F0" w:rsidP="00F31C70">
      <w:pPr>
        <w:pStyle w:val="NormalWeb"/>
        <w:shd w:val="clear" w:color="auto" w:fill="FFFFFF"/>
        <w:spacing w:before="0" w:beforeAutospacing="0" w:after="180" w:afterAutospacing="0"/>
        <w:jc w:val="center"/>
        <w:rPr>
          <w:rFonts w:asciiTheme="majorHAnsi" w:eastAsia="Calibri" w:hAnsiTheme="majorHAnsi" w:cstheme="majorHAnsi"/>
          <w:b/>
          <w:bCs/>
          <w:sz w:val="22"/>
          <w:szCs w:val="22"/>
          <w:lang w:val="el-GR" w:eastAsia="nl-NL"/>
        </w:rPr>
      </w:pPr>
      <w:r w:rsidRPr="008032F0">
        <w:rPr>
          <w:rFonts w:asciiTheme="majorHAnsi" w:eastAsia="Calibri" w:hAnsiTheme="majorHAnsi" w:cstheme="majorHAnsi"/>
          <w:b/>
          <w:bCs/>
          <w:sz w:val="22"/>
          <w:szCs w:val="22"/>
          <w:lang w:val="el-GR" w:eastAsia="nl-NL"/>
        </w:rPr>
        <w:t xml:space="preserve">Νέος καινοτόμος φιλικός προς το περιβάλλον σχεδιασμός. </w:t>
      </w:r>
      <w:r w:rsidR="00371FBC">
        <w:rPr>
          <w:rFonts w:asciiTheme="majorHAnsi" w:eastAsia="Calibri" w:hAnsiTheme="majorHAnsi" w:cstheme="majorHAnsi"/>
          <w:b/>
          <w:bCs/>
          <w:sz w:val="22"/>
          <w:szCs w:val="22"/>
          <w:lang w:val="el-GR" w:eastAsia="nl-NL"/>
        </w:rPr>
        <w:t xml:space="preserve">Ο ίδιος θρυλικός ήχος της </w:t>
      </w:r>
      <w:r w:rsidR="00371FBC">
        <w:rPr>
          <w:rFonts w:asciiTheme="majorHAnsi" w:eastAsia="Calibri" w:hAnsiTheme="majorHAnsi" w:cstheme="majorHAnsi"/>
          <w:b/>
          <w:bCs/>
          <w:sz w:val="22"/>
          <w:szCs w:val="22"/>
          <w:lang w:eastAsia="nl-NL"/>
        </w:rPr>
        <w:t>JBL</w:t>
      </w:r>
      <w:r w:rsidR="00371FBC" w:rsidRPr="00371FBC">
        <w:rPr>
          <w:rFonts w:asciiTheme="majorHAnsi" w:eastAsia="Calibri" w:hAnsiTheme="majorHAnsi" w:cstheme="majorHAnsi"/>
          <w:b/>
          <w:bCs/>
          <w:sz w:val="22"/>
          <w:szCs w:val="22"/>
          <w:lang w:val="el-GR" w:eastAsia="nl-NL"/>
        </w:rPr>
        <w:t xml:space="preserve">. </w:t>
      </w:r>
      <w:r w:rsidRPr="008032F0">
        <w:rPr>
          <w:rFonts w:asciiTheme="majorHAnsi" w:eastAsia="Calibri" w:hAnsiTheme="majorHAnsi" w:cstheme="majorHAnsi"/>
          <w:b/>
          <w:bCs/>
          <w:sz w:val="22"/>
          <w:szCs w:val="22"/>
          <w:lang w:val="el-GR" w:eastAsia="nl-NL"/>
        </w:rPr>
        <w:t>Τα δύο αγαπημένα</w:t>
      </w:r>
      <w:r w:rsidR="00371FBC" w:rsidRPr="00371FBC">
        <w:rPr>
          <w:rFonts w:asciiTheme="majorHAnsi" w:eastAsia="Calibri" w:hAnsiTheme="majorHAnsi" w:cstheme="majorHAnsi"/>
          <w:b/>
          <w:bCs/>
          <w:sz w:val="22"/>
          <w:szCs w:val="22"/>
          <w:lang w:val="el-GR" w:eastAsia="nl-NL"/>
        </w:rPr>
        <w:t xml:space="preserve"> </w:t>
      </w:r>
      <w:r w:rsidR="00371FBC">
        <w:rPr>
          <w:rFonts w:asciiTheme="majorHAnsi" w:eastAsia="Calibri" w:hAnsiTheme="majorHAnsi" w:cstheme="majorHAnsi"/>
          <w:b/>
          <w:bCs/>
          <w:sz w:val="22"/>
          <w:szCs w:val="22"/>
          <w:lang w:val="el-GR" w:eastAsia="nl-NL"/>
        </w:rPr>
        <w:t xml:space="preserve"> </w:t>
      </w:r>
      <w:r w:rsidR="00371FBC">
        <w:rPr>
          <w:rFonts w:asciiTheme="majorHAnsi" w:eastAsia="Calibri" w:hAnsiTheme="majorHAnsi" w:cstheme="majorHAnsi"/>
          <w:b/>
          <w:bCs/>
          <w:sz w:val="22"/>
          <w:szCs w:val="22"/>
          <w:lang w:eastAsia="nl-NL"/>
        </w:rPr>
        <w:t>Bluetooth</w:t>
      </w:r>
      <w:r w:rsidR="00371FBC" w:rsidRPr="00371FBC">
        <w:rPr>
          <w:rFonts w:asciiTheme="majorHAnsi" w:eastAsia="Calibri" w:hAnsiTheme="majorHAnsi" w:cstheme="majorHAnsi"/>
          <w:b/>
          <w:bCs/>
          <w:sz w:val="22"/>
          <w:szCs w:val="22"/>
          <w:lang w:val="el-GR" w:eastAsia="nl-NL"/>
        </w:rPr>
        <w:t xml:space="preserve"> </w:t>
      </w:r>
      <w:r w:rsidR="00371FBC">
        <w:rPr>
          <w:rFonts w:asciiTheme="majorHAnsi" w:eastAsia="Calibri" w:hAnsiTheme="majorHAnsi" w:cstheme="majorHAnsi"/>
          <w:b/>
          <w:bCs/>
          <w:sz w:val="22"/>
          <w:szCs w:val="22"/>
          <w:lang w:val="el-GR" w:eastAsia="nl-NL"/>
        </w:rPr>
        <w:t>ηχεία της</w:t>
      </w:r>
      <w:r w:rsidRPr="008032F0">
        <w:rPr>
          <w:rFonts w:asciiTheme="majorHAnsi" w:eastAsia="Calibri" w:hAnsiTheme="majorHAnsi" w:cstheme="majorHAnsi"/>
          <w:b/>
          <w:bCs/>
          <w:sz w:val="22"/>
          <w:szCs w:val="22"/>
          <w:lang w:val="el-GR" w:eastAsia="nl-NL"/>
        </w:rPr>
        <w:t xml:space="preserve"> JBL προσφέρουν πλέον</w:t>
      </w:r>
      <w:r w:rsidR="007162AC">
        <w:rPr>
          <w:rFonts w:asciiTheme="majorHAnsi" w:eastAsia="Calibri" w:hAnsiTheme="majorHAnsi" w:cstheme="majorHAnsi"/>
          <w:b/>
          <w:bCs/>
          <w:sz w:val="22"/>
          <w:szCs w:val="22"/>
          <w:lang w:val="el-GR" w:eastAsia="nl-NL"/>
        </w:rPr>
        <w:t xml:space="preserve"> </w:t>
      </w:r>
      <w:r w:rsidRPr="008032F0">
        <w:rPr>
          <w:rFonts w:asciiTheme="majorHAnsi" w:eastAsia="Calibri" w:hAnsiTheme="majorHAnsi" w:cstheme="majorHAnsi"/>
          <w:b/>
          <w:bCs/>
          <w:sz w:val="22"/>
          <w:szCs w:val="22"/>
          <w:lang w:val="el-GR" w:eastAsia="nl-NL"/>
        </w:rPr>
        <w:t>δυνατότητες</w:t>
      </w:r>
      <w:r w:rsidR="00F00D26">
        <w:rPr>
          <w:rFonts w:asciiTheme="majorHAnsi" w:eastAsia="Calibri" w:hAnsiTheme="majorHAnsi" w:cstheme="majorHAnsi"/>
          <w:b/>
          <w:bCs/>
          <w:sz w:val="22"/>
          <w:szCs w:val="22"/>
          <w:lang w:val="el-GR" w:eastAsia="nl-NL"/>
        </w:rPr>
        <w:t xml:space="preserve"> </w:t>
      </w:r>
      <w:r w:rsidR="00285336">
        <w:rPr>
          <w:rFonts w:asciiTheme="majorHAnsi" w:eastAsia="Calibri" w:hAnsiTheme="majorHAnsi" w:cstheme="majorHAnsi"/>
          <w:b/>
          <w:bCs/>
          <w:sz w:val="22"/>
          <w:szCs w:val="22"/>
          <w:lang w:val="el-GR" w:eastAsia="nl-NL"/>
        </w:rPr>
        <w:t xml:space="preserve"> </w:t>
      </w:r>
      <w:r w:rsidR="00F31C70">
        <w:rPr>
          <w:rFonts w:asciiTheme="majorHAnsi" w:eastAsia="Calibri" w:hAnsiTheme="majorHAnsi" w:cstheme="majorHAnsi"/>
          <w:b/>
          <w:bCs/>
          <w:sz w:val="22"/>
          <w:szCs w:val="22"/>
          <w:lang w:val="el-GR" w:eastAsia="nl-NL"/>
        </w:rPr>
        <w:t>με επίκεντρο το περιβάλλον.</w:t>
      </w:r>
    </w:p>
    <w:p w14:paraId="343AF717" w14:textId="4C9DB9BA" w:rsidR="006A15CF" w:rsidRPr="00D01A28" w:rsidRDefault="00AC24DC" w:rsidP="00AC24DC">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r>
        <w:rPr>
          <w:rFonts w:asciiTheme="majorHAnsi" w:eastAsia="Calibri" w:hAnsiTheme="majorHAnsi" w:cstheme="majorHAnsi"/>
          <w:noProof/>
          <w:sz w:val="22"/>
          <w:szCs w:val="22"/>
          <w:lang w:val="el-GR" w:eastAsia="nl-NL"/>
        </w:rPr>
        <w:lastRenderedPageBreak/>
        <w:drawing>
          <wp:anchor distT="0" distB="0" distL="114300" distR="114300" simplePos="0" relativeHeight="251659264" behindDoc="1" locked="0" layoutInCell="1" allowOverlap="1" wp14:anchorId="7B38F242" wp14:editId="0D93C06A">
            <wp:simplePos x="0" y="0"/>
            <wp:positionH relativeFrom="margin">
              <wp:align>left</wp:align>
            </wp:positionH>
            <wp:positionV relativeFrom="paragraph">
              <wp:posOffset>4445</wp:posOffset>
            </wp:positionV>
            <wp:extent cx="3072765" cy="1971675"/>
            <wp:effectExtent l="0" t="0" r="0" b="0"/>
            <wp:wrapTight wrapText="bothSides">
              <wp:wrapPolygon edited="0">
                <wp:start x="0" y="0"/>
                <wp:lineTo x="0" y="21287"/>
                <wp:lineTo x="21426" y="21287"/>
                <wp:lineTo x="21426" y="0"/>
                <wp:lineTo x="0" y="0"/>
              </wp:wrapPolygon>
            </wp:wrapTight>
            <wp:docPr id="55880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386" cy="1977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5CF" w:rsidRPr="006A15CF">
        <w:rPr>
          <w:rFonts w:asciiTheme="majorHAnsi" w:eastAsia="Calibri" w:hAnsiTheme="majorHAnsi" w:cstheme="majorHAnsi"/>
          <w:b/>
          <w:bCs/>
          <w:sz w:val="22"/>
          <w:szCs w:val="22"/>
          <w:lang w:val="el-GR" w:eastAsia="nl-NL"/>
        </w:rPr>
        <w:t>JBL GO3 E</w:t>
      </w:r>
      <w:r w:rsidR="00D01A28">
        <w:rPr>
          <w:rFonts w:asciiTheme="majorHAnsi" w:eastAsia="Calibri" w:hAnsiTheme="majorHAnsi" w:cstheme="majorHAnsi"/>
          <w:b/>
          <w:bCs/>
          <w:sz w:val="22"/>
          <w:szCs w:val="22"/>
          <w:lang w:eastAsia="nl-NL"/>
        </w:rPr>
        <w:t>CO</w:t>
      </w:r>
    </w:p>
    <w:p w14:paraId="5525FF53" w14:textId="3E5EB6C1" w:rsidR="006A15CF" w:rsidRPr="001D54B2" w:rsidRDefault="006A15CF" w:rsidP="006A15CF">
      <w:pPr>
        <w:pStyle w:val="NormalWeb"/>
        <w:shd w:val="clear" w:color="auto" w:fill="FFFFFF"/>
        <w:spacing w:after="180"/>
        <w:jc w:val="both"/>
        <w:rPr>
          <w:rFonts w:asciiTheme="majorHAnsi" w:eastAsia="Calibri" w:hAnsiTheme="majorHAnsi" w:cstheme="majorHAnsi"/>
          <w:sz w:val="22"/>
          <w:szCs w:val="22"/>
          <w:lang w:val="el-GR" w:eastAsia="nl-NL"/>
        </w:rPr>
      </w:pPr>
      <w:r w:rsidRPr="001D54B2">
        <w:rPr>
          <w:rFonts w:asciiTheme="majorHAnsi" w:eastAsia="Calibri" w:hAnsiTheme="majorHAnsi" w:cstheme="majorHAnsi"/>
          <w:sz w:val="22"/>
          <w:szCs w:val="22"/>
          <w:lang w:val="el-GR" w:eastAsia="nl-NL"/>
        </w:rPr>
        <w:t xml:space="preserve">Το JBL </w:t>
      </w:r>
      <w:proofErr w:type="spellStart"/>
      <w:r w:rsidRPr="001D54B2">
        <w:rPr>
          <w:rFonts w:asciiTheme="majorHAnsi" w:eastAsia="Calibri" w:hAnsiTheme="majorHAnsi" w:cstheme="majorHAnsi"/>
          <w:sz w:val="22"/>
          <w:szCs w:val="22"/>
          <w:lang w:val="el-GR" w:eastAsia="nl-NL"/>
        </w:rPr>
        <w:t>Go</w:t>
      </w:r>
      <w:proofErr w:type="spellEnd"/>
      <w:r w:rsidRPr="001D54B2">
        <w:rPr>
          <w:rFonts w:asciiTheme="majorHAnsi" w:eastAsia="Calibri" w:hAnsiTheme="majorHAnsi" w:cstheme="majorHAnsi"/>
          <w:sz w:val="22"/>
          <w:szCs w:val="22"/>
          <w:lang w:val="el-GR" w:eastAsia="nl-NL"/>
        </w:rPr>
        <w:t xml:space="preserve"> 3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Pr="001D54B2">
        <w:rPr>
          <w:rFonts w:asciiTheme="majorHAnsi" w:eastAsia="Calibri" w:hAnsiTheme="majorHAnsi" w:cstheme="majorHAnsi"/>
          <w:sz w:val="22"/>
          <w:szCs w:val="22"/>
          <w:lang w:val="el-GR" w:eastAsia="nl-NL"/>
        </w:rPr>
        <w:t xml:space="preserve"> είναι ένα εξαιρετικά δυνατό φορητό ηχείο σε μέγεθος τσέπης! Αυτό το μικρό </w:t>
      </w:r>
      <w:proofErr w:type="spellStart"/>
      <w:r w:rsidRPr="001D54B2">
        <w:rPr>
          <w:rFonts w:asciiTheme="majorHAnsi" w:eastAsia="Calibri" w:hAnsiTheme="majorHAnsi" w:cstheme="majorHAnsi"/>
          <w:sz w:val="22"/>
          <w:szCs w:val="22"/>
          <w:lang w:val="el-GR" w:eastAsia="nl-NL"/>
        </w:rPr>
        <w:t>Bluetooth</w:t>
      </w:r>
      <w:proofErr w:type="spellEnd"/>
      <w:r w:rsidRPr="001D54B2">
        <w:rPr>
          <w:rFonts w:asciiTheme="majorHAnsi" w:eastAsia="Calibri" w:hAnsiTheme="majorHAnsi" w:cstheme="majorHAnsi"/>
          <w:sz w:val="22"/>
          <w:szCs w:val="22"/>
          <w:lang w:val="el-GR" w:eastAsia="nl-NL"/>
        </w:rPr>
        <w:t xml:space="preserve"> ηχείο παίζει για πέντε ώρες με μία φόρτιση, παρέχοντας πλούσιο ήχο και δυνατά μπάσα. Είναι αδιάβροχο και ανθεκτικό στη σκόνη για να μπορείτε να το έχετε πάντα και παντού μαζί σας. Το JBL </w:t>
      </w:r>
      <w:proofErr w:type="spellStart"/>
      <w:r w:rsidRPr="001D54B2">
        <w:rPr>
          <w:rFonts w:asciiTheme="majorHAnsi" w:eastAsia="Calibri" w:hAnsiTheme="majorHAnsi" w:cstheme="majorHAnsi"/>
          <w:sz w:val="22"/>
          <w:szCs w:val="22"/>
          <w:lang w:val="el-GR" w:eastAsia="nl-NL"/>
        </w:rPr>
        <w:t>Go</w:t>
      </w:r>
      <w:proofErr w:type="spellEnd"/>
      <w:r w:rsidRPr="001D54B2">
        <w:rPr>
          <w:rFonts w:asciiTheme="majorHAnsi" w:eastAsia="Calibri" w:hAnsiTheme="majorHAnsi" w:cstheme="majorHAnsi"/>
          <w:sz w:val="22"/>
          <w:szCs w:val="22"/>
          <w:lang w:val="el-GR" w:eastAsia="nl-NL"/>
        </w:rPr>
        <w:t xml:space="preserve"> 3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Pr="001D54B2">
        <w:rPr>
          <w:rFonts w:asciiTheme="majorHAnsi" w:eastAsia="Calibri" w:hAnsiTheme="majorHAnsi" w:cstheme="majorHAnsi"/>
          <w:sz w:val="22"/>
          <w:szCs w:val="22"/>
          <w:lang w:val="el-GR" w:eastAsia="nl-NL"/>
        </w:rPr>
        <w:t xml:space="preserve"> βγαίνει σε χρώμα πράσινο, μπλε ή λευκό. Θα το βρείτε σε φιλική προς το περιβάλλον συσκευασία από χαρτί με πιστοποίηση FSC και τυπωμένη με μελάνι σόγιας.</w:t>
      </w:r>
    </w:p>
    <w:p w14:paraId="2DC1086B" w14:textId="47C2E42E" w:rsidR="006A15CF" w:rsidRPr="00AE6A7C" w:rsidRDefault="006A15CF" w:rsidP="006A15CF">
      <w:pPr>
        <w:pStyle w:val="NormalWeb"/>
        <w:shd w:val="clear" w:color="auto" w:fill="FFFFFF"/>
        <w:spacing w:after="180"/>
        <w:jc w:val="both"/>
        <w:rPr>
          <w:rFonts w:asciiTheme="majorHAnsi" w:eastAsia="Calibri" w:hAnsiTheme="majorHAnsi" w:cstheme="majorHAnsi"/>
          <w:b/>
          <w:bCs/>
          <w:sz w:val="22"/>
          <w:szCs w:val="22"/>
          <w:lang w:val="el-GR" w:eastAsia="nl-NL"/>
        </w:rPr>
      </w:pPr>
      <w:r w:rsidRPr="00AE6A7C">
        <w:rPr>
          <w:rFonts w:asciiTheme="majorHAnsi" w:eastAsia="Calibri" w:hAnsiTheme="majorHAnsi" w:cstheme="majorHAnsi"/>
          <w:b/>
          <w:bCs/>
          <w:sz w:val="22"/>
          <w:szCs w:val="22"/>
          <w:lang w:val="el-GR" w:eastAsia="nl-NL"/>
        </w:rPr>
        <w:t>Διαθεσιμότητα και Τιμές</w:t>
      </w:r>
    </w:p>
    <w:p w14:paraId="616CAE9C" w14:textId="2AFFA243" w:rsidR="006A15CF" w:rsidRDefault="006A15CF" w:rsidP="006A15CF">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r w:rsidRPr="001D54B2">
        <w:rPr>
          <w:rFonts w:asciiTheme="majorHAnsi" w:eastAsia="Calibri" w:hAnsiTheme="majorHAnsi" w:cstheme="majorHAnsi"/>
          <w:sz w:val="22"/>
          <w:szCs w:val="22"/>
          <w:lang w:val="el-GR" w:eastAsia="nl-NL"/>
        </w:rPr>
        <w:t xml:space="preserve">Το JBL </w:t>
      </w:r>
      <w:proofErr w:type="spellStart"/>
      <w:r w:rsidRPr="001D54B2">
        <w:rPr>
          <w:rFonts w:asciiTheme="majorHAnsi" w:eastAsia="Calibri" w:hAnsiTheme="majorHAnsi" w:cstheme="majorHAnsi"/>
          <w:sz w:val="22"/>
          <w:szCs w:val="22"/>
          <w:lang w:val="el-GR" w:eastAsia="nl-NL"/>
        </w:rPr>
        <w:t>Go</w:t>
      </w:r>
      <w:proofErr w:type="spellEnd"/>
      <w:r w:rsidRPr="001D54B2">
        <w:rPr>
          <w:rFonts w:asciiTheme="majorHAnsi" w:eastAsia="Calibri" w:hAnsiTheme="majorHAnsi" w:cstheme="majorHAnsi"/>
          <w:sz w:val="22"/>
          <w:szCs w:val="22"/>
          <w:lang w:val="el-GR" w:eastAsia="nl-NL"/>
        </w:rPr>
        <w:t xml:space="preserve"> 3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Pr="001D54B2">
        <w:rPr>
          <w:rFonts w:asciiTheme="majorHAnsi" w:eastAsia="Calibri" w:hAnsiTheme="majorHAnsi" w:cstheme="majorHAnsi"/>
          <w:sz w:val="22"/>
          <w:szCs w:val="22"/>
          <w:lang w:val="el-GR" w:eastAsia="nl-NL"/>
        </w:rPr>
        <w:t>είναι διαθέσιμ</w:t>
      </w:r>
      <w:r w:rsidR="009B6084">
        <w:rPr>
          <w:rFonts w:asciiTheme="majorHAnsi" w:eastAsia="Calibri" w:hAnsiTheme="majorHAnsi" w:cstheme="majorHAnsi"/>
          <w:sz w:val="22"/>
          <w:szCs w:val="22"/>
          <w:lang w:val="el-GR" w:eastAsia="nl-NL"/>
        </w:rPr>
        <w:t>ο</w:t>
      </w:r>
      <w:r w:rsidRPr="001D54B2">
        <w:rPr>
          <w:rFonts w:asciiTheme="majorHAnsi" w:eastAsia="Calibri" w:hAnsiTheme="majorHAnsi" w:cstheme="majorHAnsi"/>
          <w:sz w:val="22"/>
          <w:szCs w:val="22"/>
          <w:lang w:val="el-GR" w:eastAsia="nl-NL"/>
        </w:rPr>
        <w:t xml:space="preserve"> σε επιλεγμένα δίκτυα Λιανικής και σε ένα εκτεταμένο δίκτυο Εξουσιοδοτημένων Μεταπωλητών JBL σε όλη την Ελλάδα. Η προτεινόμενη τιμή λιανικής είναι 44,95 €. Περισσότερες πληροφορίες για το JBL </w:t>
      </w:r>
      <w:proofErr w:type="spellStart"/>
      <w:r w:rsidRPr="001D54B2">
        <w:rPr>
          <w:rFonts w:asciiTheme="majorHAnsi" w:eastAsia="Calibri" w:hAnsiTheme="majorHAnsi" w:cstheme="majorHAnsi"/>
          <w:sz w:val="22"/>
          <w:szCs w:val="22"/>
          <w:lang w:val="el-GR" w:eastAsia="nl-NL"/>
        </w:rPr>
        <w:t>Go</w:t>
      </w:r>
      <w:proofErr w:type="spellEnd"/>
      <w:r w:rsidRPr="001D54B2">
        <w:rPr>
          <w:rFonts w:asciiTheme="majorHAnsi" w:eastAsia="Calibri" w:hAnsiTheme="majorHAnsi" w:cstheme="majorHAnsi"/>
          <w:sz w:val="22"/>
          <w:szCs w:val="22"/>
          <w:lang w:val="el-GR" w:eastAsia="nl-NL"/>
        </w:rPr>
        <w:t xml:space="preserve"> 3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Pr="001D54B2">
        <w:rPr>
          <w:rFonts w:asciiTheme="majorHAnsi" w:eastAsia="Calibri" w:hAnsiTheme="majorHAnsi" w:cstheme="majorHAnsi"/>
          <w:sz w:val="22"/>
          <w:szCs w:val="22"/>
          <w:lang w:val="el-GR" w:eastAsia="nl-NL"/>
        </w:rPr>
        <w:t xml:space="preserve">βρίσκονται στο </w:t>
      </w:r>
      <w:hyperlink r:id="rId13" w:history="1">
        <w:r w:rsidR="00A00097" w:rsidRPr="00A00097">
          <w:rPr>
            <w:rStyle w:val="Hyperlink"/>
            <w:rFonts w:asciiTheme="majorHAnsi" w:eastAsia="Calibri" w:hAnsiTheme="majorHAnsi" w:cstheme="majorHAnsi"/>
            <w:sz w:val="22"/>
            <w:szCs w:val="22"/>
            <w:lang w:val="el-GR" w:eastAsia="nl-NL"/>
          </w:rPr>
          <w:t>www.jblgreece.gr.</w:t>
        </w:r>
      </w:hyperlink>
    </w:p>
    <w:p w14:paraId="6A4A01FB" w14:textId="6721F1EF" w:rsidR="006A15CF" w:rsidRDefault="006A15CF" w:rsidP="0061755F">
      <w:pPr>
        <w:pStyle w:val="NormalWeb"/>
        <w:shd w:val="clear" w:color="auto" w:fill="FFFFFF"/>
        <w:spacing w:before="0" w:beforeAutospacing="0" w:after="180" w:afterAutospacing="0"/>
        <w:jc w:val="both"/>
        <w:rPr>
          <w:rFonts w:asciiTheme="majorHAnsi" w:eastAsia="Calibri" w:hAnsiTheme="majorHAnsi" w:cstheme="majorHAnsi"/>
          <w:sz w:val="22"/>
          <w:szCs w:val="22"/>
          <w:lang w:val="el-GR" w:eastAsia="nl-NL"/>
        </w:rPr>
      </w:pPr>
    </w:p>
    <w:p w14:paraId="012A712F" w14:textId="70DA6F9B" w:rsidR="001D54B2" w:rsidRPr="001D54B2" w:rsidRDefault="001D54B2" w:rsidP="001D54B2">
      <w:pPr>
        <w:pStyle w:val="NormalWeb"/>
        <w:shd w:val="clear" w:color="auto" w:fill="FFFFFF"/>
        <w:spacing w:after="180"/>
        <w:jc w:val="both"/>
        <w:rPr>
          <w:rFonts w:asciiTheme="majorHAnsi" w:eastAsia="Calibri" w:hAnsiTheme="majorHAnsi" w:cstheme="majorHAnsi"/>
          <w:b/>
          <w:bCs/>
          <w:sz w:val="22"/>
          <w:szCs w:val="22"/>
          <w:lang w:val="el-GR" w:eastAsia="nl-NL"/>
        </w:rPr>
      </w:pPr>
      <w:r w:rsidRPr="001D54B2">
        <w:rPr>
          <w:rFonts w:asciiTheme="majorHAnsi" w:eastAsia="Calibri" w:hAnsiTheme="majorHAnsi" w:cstheme="majorHAnsi"/>
          <w:b/>
          <w:bCs/>
          <w:sz w:val="22"/>
          <w:szCs w:val="22"/>
          <w:lang w:val="el-GR" w:eastAsia="nl-NL"/>
        </w:rPr>
        <w:t xml:space="preserve">JBL </w:t>
      </w:r>
      <w:proofErr w:type="spellStart"/>
      <w:r w:rsidRPr="001D54B2">
        <w:rPr>
          <w:rFonts w:asciiTheme="majorHAnsi" w:eastAsia="Calibri" w:hAnsiTheme="majorHAnsi" w:cstheme="majorHAnsi"/>
          <w:b/>
          <w:bCs/>
          <w:sz w:val="22"/>
          <w:szCs w:val="22"/>
          <w:lang w:val="el-GR" w:eastAsia="nl-NL"/>
        </w:rPr>
        <w:t>Clip</w:t>
      </w:r>
      <w:proofErr w:type="spellEnd"/>
      <w:r w:rsidRPr="001D54B2">
        <w:rPr>
          <w:rFonts w:asciiTheme="majorHAnsi" w:eastAsia="Calibri" w:hAnsiTheme="majorHAnsi" w:cstheme="majorHAnsi"/>
          <w:b/>
          <w:bCs/>
          <w:sz w:val="22"/>
          <w:szCs w:val="22"/>
          <w:lang w:val="el-GR" w:eastAsia="nl-NL"/>
        </w:rPr>
        <w:t xml:space="preserve"> 4 </w:t>
      </w:r>
      <w:r w:rsidR="00D01A28">
        <w:rPr>
          <w:rFonts w:asciiTheme="majorHAnsi" w:eastAsia="Calibri" w:hAnsiTheme="majorHAnsi" w:cstheme="majorHAnsi"/>
          <w:b/>
          <w:bCs/>
          <w:sz w:val="22"/>
          <w:szCs w:val="22"/>
          <w:lang w:eastAsia="nl-NL"/>
        </w:rPr>
        <w:t>ECO</w:t>
      </w:r>
      <w:r w:rsidRPr="001D54B2">
        <w:rPr>
          <w:rFonts w:asciiTheme="majorHAnsi" w:eastAsia="Calibri" w:hAnsiTheme="majorHAnsi" w:cstheme="majorHAnsi"/>
          <w:b/>
          <w:bCs/>
          <w:sz w:val="22"/>
          <w:szCs w:val="22"/>
          <w:lang w:val="el-GR" w:eastAsia="nl-NL"/>
        </w:rPr>
        <w:t xml:space="preserve"> </w:t>
      </w:r>
    </w:p>
    <w:p w14:paraId="5444D8BD" w14:textId="3CB32068" w:rsidR="001D54B2" w:rsidRPr="001D54B2" w:rsidRDefault="00AE6A7C" w:rsidP="001D54B2">
      <w:pPr>
        <w:pStyle w:val="NormalWeb"/>
        <w:shd w:val="clear" w:color="auto" w:fill="FFFFFF"/>
        <w:spacing w:after="180"/>
        <w:jc w:val="both"/>
        <w:rPr>
          <w:rFonts w:asciiTheme="majorHAnsi" w:eastAsia="Calibri" w:hAnsiTheme="majorHAnsi" w:cstheme="majorHAnsi"/>
          <w:sz w:val="22"/>
          <w:szCs w:val="22"/>
          <w:lang w:val="el-GR" w:eastAsia="nl-NL"/>
        </w:rPr>
      </w:pPr>
      <w:r>
        <w:rPr>
          <w:rFonts w:asciiTheme="majorHAnsi" w:eastAsia="Calibri" w:hAnsiTheme="majorHAnsi" w:cstheme="majorHAnsi"/>
          <w:noProof/>
          <w:sz w:val="22"/>
          <w:szCs w:val="22"/>
          <w:lang w:val="el-GR" w:eastAsia="nl-NL"/>
        </w:rPr>
        <w:drawing>
          <wp:anchor distT="0" distB="0" distL="114300" distR="114300" simplePos="0" relativeHeight="251660288" behindDoc="1" locked="0" layoutInCell="1" allowOverlap="1" wp14:anchorId="36C2C864" wp14:editId="767BBF16">
            <wp:simplePos x="0" y="0"/>
            <wp:positionH relativeFrom="margin">
              <wp:posOffset>2251075</wp:posOffset>
            </wp:positionH>
            <wp:positionV relativeFrom="paragraph">
              <wp:posOffset>9525</wp:posOffset>
            </wp:positionV>
            <wp:extent cx="3235325" cy="2076450"/>
            <wp:effectExtent l="0" t="0" r="3175" b="0"/>
            <wp:wrapTight wrapText="bothSides">
              <wp:wrapPolygon edited="0">
                <wp:start x="0" y="0"/>
                <wp:lineTo x="0" y="21402"/>
                <wp:lineTo x="21494" y="21402"/>
                <wp:lineTo x="21494" y="0"/>
                <wp:lineTo x="0" y="0"/>
              </wp:wrapPolygon>
            </wp:wrapTight>
            <wp:docPr id="49887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3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4B2" w:rsidRPr="001D54B2">
        <w:rPr>
          <w:rFonts w:asciiTheme="majorHAnsi" w:eastAsia="Calibri" w:hAnsiTheme="majorHAnsi" w:cstheme="majorHAnsi"/>
          <w:sz w:val="22"/>
          <w:szCs w:val="22"/>
          <w:lang w:val="el-GR" w:eastAsia="nl-NL"/>
        </w:rPr>
        <w:t xml:space="preserve">Το JBL </w:t>
      </w:r>
      <w:proofErr w:type="spellStart"/>
      <w:r w:rsidR="001D54B2" w:rsidRPr="001D54B2">
        <w:rPr>
          <w:rFonts w:asciiTheme="majorHAnsi" w:eastAsia="Calibri" w:hAnsiTheme="majorHAnsi" w:cstheme="majorHAnsi"/>
          <w:sz w:val="22"/>
          <w:szCs w:val="22"/>
          <w:lang w:val="el-GR" w:eastAsia="nl-NL"/>
        </w:rPr>
        <w:t>Clip</w:t>
      </w:r>
      <w:proofErr w:type="spellEnd"/>
      <w:r w:rsidR="001D54B2" w:rsidRPr="001D54B2">
        <w:rPr>
          <w:rFonts w:asciiTheme="majorHAnsi" w:eastAsia="Calibri" w:hAnsiTheme="majorHAnsi" w:cstheme="majorHAnsi"/>
          <w:sz w:val="22"/>
          <w:szCs w:val="22"/>
          <w:lang w:val="el-GR" w:eastAsia="nl-NL"/>
        </w:rPr>
        <w:t xml:space="preserve"> 4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001D54B2" w:rsidRPr="001D54B2">
        <w:rPr>
          <w:rFonts w:asciiTheme="majorHAnsi" w:eastAsia="Calibri" w:hAnsiTheme="majorHAnsi" w:cstheme="majorHAnsi"/>
          <w:sz w:val="22"/>
          <w:szCs w:val="22"/>
          <w:lang w:val="el-GR" w:eastAsia="nl-NL"/>
        </w:rPr>
        <w:t xml:space="preserve">είναι ασύρματο </w:t>
      </w:r>
      <w:proofErr w:type="spellStart"/>
      <w:r w:rsidR="001D54B2" w:rsidRPr="001D54B2">
        <w:rPr>
          <w:rFonts w:asciiTheme="majorHAnsi" w:eastAsia="Calibri" w:hAnsiTheme="majorHAnsi" w:cstheme="majorHAnsi"/>
          <w:sz w:val="22"/>
          <w:szCs w:val="22"/>
          <w:lang w:val="el-GR" w:eastAsia="nl-NL"/>
        </w:rPr>
        <w:t>Bluetooth</w:t>
      </w:r>
      <w:proofErr w:type="spellEnd"/>
      <w:r w:rsidR="001D54B2" w:rsidRPr="001D54B2">
        <w:rPr>
          <w:rFonts w:asciiTheme="majorHAnsi" w:eastAsia="Calibri" w:hAnsiTheme="majorHAnsi" w:cstheme="majorHAnsi"/>
          <w:sz w:val="22"/>
          <w:szCs w:val="22"/>
          <w:lang w:val="el-GR" w:eastAsia="nl-NL"/>
        </w:rPr>
        <w:t xml:space="preserve"> ηχείο που συνδυάζει 10 ώρες χρόνου αναπαραγωγής και μεγάλη απόδοση μπάσων. Το ενσωματωμένο κλιπ που διαθέτει, σας επιτρέπει να το κρεμάσετε οπουδήποτε για μεγαλύτερη ευκολία, άνεση και στιλ! Το JBL </w:t>
      </w:r>
      <w:proofErr w:type="spellStart"/>
      <w:r w:rsidR="001D54B2" w:rsidRPr="001D54B2">
        <w:rPr>
          <w:rFonts w:asciiTheme="majorHAnsi" w:eastAsia="Calibri" w:hAnsiTheme="majorHAnsi" w:cstheme="majorHAnsi"/>
          <w:sz w:val="22"/>
          <w:szCs w:val="22"/>
          <w:lang w:val="el-GR" w:eastAsia="nl-NL"/>
        </w:rPr>
        <w:t>Clip</w:t>
      </w:r>
      <w:proofErr w:type="spellEnd"/>
      <w:r w:rsidR="001D54B2" w:rsidRPr="001D54B2">
        <w:rPr>
          <w:rFonts w:asciiTheme="majorHAnsi" w:eastAsia="Calibri" w:hAnsiTheme="majorHAnsi" w:cstheme="majorHAnsi"/>
          <w:sz w:val="22"/>
          <w:szCs w:val="22"/>
          <w:lang w:val="el-GR" w:eastAsia="nl-NL"/>
        </w:rPr>
        <w:t xml:space="preserve"> 4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001D54B2" w:rsidRPr="001D54B2">
        <w:rPr>
          <w:rFonts w:asciiTheme="majorHAnsi" w:eastAsia="Calibri" w:hAnsiTheme="majorHAnsi" w:cstheme="majorHAnsi"/>
          <w:sz w:val="22"/>
          <w:szCs w:val="22"/>
          <w:lang w:val="el-GR" w:eastAsia="nl-NL"/>
        </w:rPr>
        <w:t>βγαίνει σε χρώμα πράσινο, μπλε ή λευκό. Θα το βρείτε σε φιλική προς το περιβάλλον συσκευασία από χαρτί με πιστοποίηση FSC και τυπωμένη με μελάνι σόγιας.</w:t>
      </w:r>
    </w:p>
    <w:p w14:paraId="40CFB330" w14:textId="77777777" w:rsidR="00AE6A7C" w:rsidRDefault="00AE6A7C" w:rsidP="001D54B2">
      <w:pPr>
        <w:pStyle w:val="NormalWeb"/>
        <w:shd w:val="clear" w:color="auto" w:fill="FFFFFF"/>
        <w:spacing w:after="180"/>
        <w:jc w:val="both"/>
        <w:rPr>
          <w:rFonts w:asciiTheme="majorHAnsi" w:eastAsia="Calibri" w:hAnsiTheme="majorHAnsi" w:cstheme="majorHAnsi"/>
          <w:b/>
          <w:bCs/>
          <w:sz w:val="22"/>
          <w:szCs w:val="22"/>
          <w:lang w:val="el-GR" w:eastAsia="nl-NL"/>
        </w:rPr>
      </w:pPr>
    </w:p>
    <w:p w14:paraId="39CA971B" w14:textId="77777777" w:rsidR="0021595C" w:rsidRDefault="0021595C" w:rsidP="001D54B2">
      <w:pPr>
        <w:pStyle w:val="NormalWeb"/>
        <w:shd w:val="clear" w:color="auto" w:fill="FFFFFF"/>
        <w:spacing w:after="180"/>
        <w:jc w:val="both"/>
        <w:rPr>
          <w:rFonts w:asciiTheme="majorHAnsi" w:eastAsia="Calibri" w:hAnsiTheme="majorHAnsi" w:cstheme="majorHAnsi"/>
          <w:b/>
          <w:bCs/>
          <w:sz w:val="22"/>
          <w:szCs w:val="22"/>
          <w:lang w:val="el-GR" w:eastAsia="nl-NL"/>
        </w:rPr>
      </w:pPr>
    </w:p>
    <w:p w14:paraId="0CF2108F" w14:textId="77777777" w:rsidR="0021595C" w:rsidRDefault="0021595C" w:rsidP="001D54B2">
      <w:pPr>
        <w:pStyle w:val="NormalWeb"/>
        <w:shd w:val="clear" w:color="auto" w:fill="FFFFFF"/>
        <w:spacing w:after="180"/>
        <w:jc w:val="both"/>
        <w:rPr>
          <w:rFonts w:asciiTheme="majorHAnsi" w:eastAsia="Calibri" w:hAnsiTheme="majorHAnsi" w:cstheme="majorHAnsi"/>
          <w:b/>
          <w:bCs/>
          <w:sz w:val="22"/>
          <w:szCs w:val="22"/>
          <w:lang w:val="el-GR" w:eastAsia="nl-NL"/>
        </w:rPr>
      </w:pPr>
    </w:p>
    <w:p w14:paraId="703B9B22" w14:textId="2C13C179" w:rsidR="001D54B2" w:rsidRPr="00AE6A7C" w:rsidRDefault="001D54B2" w:rsidP="001D54B2">
      <w:pPr>
        <w:pStyle w:val="NormalWeb"/>
        <w:shd w:val="clear" w:color="auto" w:fill="FFFFFF"/>
        <w:spacing w:after="180"/>
        <w:jc w:val="both"/>
        <w:rPr>
          <w:rFonts w:asciiTheme="majorHAnsi" w:eastAsia="Calibri" w:hAnsiTheme="majorHAnsi" w:cstheme="majorHAnsi"/>
          <w:b/>
          <w:bCs/>
          <w:sz w:val="22"/>
          <w:szCs w:val="22"/>
          <w:lang w:val="el-GR" w:eastAsia="nl-NL"/>
        </w:rPr>
      </w:pPr>
      <w:r w:rsidRPr="00AE6A7C">
        <w:rPr>
          <w:rFonts w:asciiTheme="majorHAnsi" w:eastAsia="Calibri" w:hAnsiTheme="majorHAnsi" w:cstheme="majorHAnsi"/>
          <w:b/>
          <w:bCs/>
          <w:sz w:val="22"/>
          <w:szCs w:val="22"/>
          <w:lang w:val="el-GR" w:eastAsia="nl-NL"/>
        </w:rPr>
        <w:t>Διαθεσιμότητα και Τιμές</w:t>
      </w:r>
    </w:p>
    <w:p w14:paraId="39BB4FCD" w14:textId="4CF07B87" w:rsidR="001D54B2" w:rsidRPr="001C5B6B" w:rsidRDefault="001D54B2" w:rsidP="001D54B2">
      <w:pPr>
        <w:pStyle w:val="NormalWeb"/>
        <w:shd w:val="clear" w:color="auto" w:fill="FFFFFF"/>
        <w:spacing w:after="180"/>
        <w:jc w:val="both"/>
        <w:rPr>
          <w:rFonts w:asciiTheme="majorHAnsi" w:eastAsia="Calibri" w:hAnsiTheme="majorHAnsi" w:cstheme="majorHAnsi"/>
          <w:sz w:val="22"/>
          <w:szCs w:val="22"/>
          <w:lang w:val="el-GR" w:eastAsia="nl-NL"/>
        </w:rPr>
      </w:pPr>
      <w:r w:rsidRPr="001D54B2">
        <w:rPr>
          <w:rFonts w:asciiTheme="majorHAnsi" w:eastAsia="Calibri" w:hAnsiTheme="majorHAnsi" w:cstheme="majorHAnsi"/>
          <w:sz w:val="22"/>
          <w:szCs w:val="22"/>
          <w:lang w:val="el-GR" w:eastAsia="nl-NL"/>
        </w:rPr>
        <w:lastRenderedPageBreak/>
        <w:t xml:space="preserve">Το JBL </w:t>
      </w:r>
      <w:proofErr w:type="spellStart"/>
      <w:r w:rsidRPr="001D54B2">
        <w:rPr>
          <w:rFonts w:asciiTheme="majorHAnsi" w:eastAsia="Calibri" w:hAnsiTheme="majorHAnsi" w:cstheme="majorHAnsi"/>
          <w:sz w:val="22"/>
          <w:szCs w:val="22"/>
          <w:lang w:val="el-GR" w:eastAsia="nl-NL"/>
        </w:rPr>
        <w:t>Clip</w:t>
      </w:r>
      <w:proofErr w:type="spellEnd"/>
      <w:r w:rsidRPr="001D54B2">
        <w:rPr>
          <w:rFonts w:asciiTheme="majorHAnsi" w:eastAsia="Calibri" w:hAnsiTheme="majorHAnsi" w:cstheme="majorHAnsi"/>
          <w:sz w:val="22"/>
          <w:szCs w:val="22"/>
          <w:lang w:val="el-GR" w:eastAsia="nl-NL"/>
        </w:rPr>
        <w:t xml:space="preserve"> 4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Pr="001D54B2">
        <w:rPr>
          <w:rFonts w:asciiTheme="majorHAnsi" w:eastAsia="Calibri" w:hAnsiTheme="majorHAnsi" w:cstheme="majorHAnsi"/>
          <w:sz w:val="22"/>
          <w:szCs w:val="22"/>
          <w:lang w:val="el-GR" w:eastAsia="nl-NL"/>
        </w:rPr>
        <w:t>είναι διαθέσιμ</w:t>
      </w:r>
      <w:r w:rsidR="009B6084">
        <w:rPr>
          <w:rFonts w:asciiTheme="majorHAnsi" w:eastAsia="Calibri" w:hAnsiTheme="majorHAnsi" w:cstheme="majorHAnsi"/>
          <w:sz w:val="22"/>
          <w:szCs w:val="22"/>
          <w:lang w:val="el-GR" w:eastAsia="nl-NL"/>
        </w:rPr>
        <w:t>ο</w:t>
      </w:r>
      <w:r w:rsidRPr="001D54B2">
        <w:rPr>
          <w:rFonts w:asciiTheme="majorHAnsi" w:eastAsia="Calibri" w:hAnsiTheme="majorHAnsi" w:cstheme="majorHAnsi"/>
          <w:sz w:val="22"/>
          <w:szCs w:val="22"/>
          <w:lang w:val="el-GR" w:eastAsia="nl-NL"/>
        </w:rPr>
        <w:t xml:space="preserve"> σε επιλεγμένα δίκτυα Λιανικής και σε ένα εκτεταμένο δίκτυο Εξουσιοδοτημένων Μεταπωλητών JBL σε όλη την Ελλάδα. Η προτεινόμενη τιμή λιανικής είναι 64,95€. Περισσότερες πληροφορίες για το JBL </w:t>
      </w:r>
      <w:proofErr w:type="spellStart"/>
      <w:r w:rsidRPr="001D54B2">
        <w:rPr>
          <w:rFonts w:asciiTheme="majorHAnsi" w:eastAsia="Calibri" w:hAnsiTheme="majorHAnsi" w:cstheme="majorHAnsi"/>
          <w:sz w:val="22"/>
          <w:szCs w:val="22"/>
          <w:lang w:val="el-GR" w:eastAsia="nl-NL"/>
        </w:rPr>
        <w:t>Clip</w:t>
      </w:r>
      <w:proofErr w:type="spellEnd"/>
      <w:r w:rsidRPr="001D54B2">
        <w:rPr>
          <w:rFonts w:asciiTheme="majorHAnsi" w:eastAsia="Calibri" w:hAnsiTheme="majorHAnsi" w:cstheme="majorHAnsi"/>
          <w:sz w:val="22"/>
          <w:szCs w:val="22"/>
          <w:lang w:val="el-GR" w:eastAsia="nl-NL"/>
        </w:rPr>
        <w:t xml:space="preserve"> 4 </w:t>
      </w:r>
      <w:r w:rsidR="00580E5F" w:rsidRPr="007B7636">
        <w:rPr>
          <w:rFonts w:asciiTheme="majorHAnsi" w:eastAsia="Calibri" w:hAnsiTheme="majorHAnsi" w:cstheme="majorHAnsi"/>
          <w:sz w:val="22"/>
          <w:szCs w:val="22"/>
          <w:lang w:val="el-GR" w:eastAsia="nl-NL"/>
        </w:rPr>
        <w:t>E</w:t>
      </w:r>
      <w:r w:rsidR="00580E5F">
        <w:rPr>
          <w:rFonts w:asciiTheme="majorHAnsi" w:eastAsia="Calibri" w:hAnsiTheme="majorHAnsi" w:cstheme="majorHAnsi"/>
          <w:sz w:val="22"/>
          <w:szCs w:val="22"/>
          <w:lang w:eastAsia="nl-NL"/>
        </w:rPr>
        <w:t>CO</w:t>
      </w:r>
      <w:r w:rsidR="00580E5F" w:rsidRPr="007B7636">
        <w:rPr>
          <w:rFonts w:asciiTheme="majorHAnsi" w:eastAsia="Calibri" w:hAnsiTheme="majorHAnsi" w:cstheme="majorHAnsi"/>
          <w:sz w:val="22"/>
          <w:szCs w:val="22"/>
          <w:lang w:val="el-GR" w:eastAsia="nl-NL"/>
        </w:rPr>
        <w:t xml:space="preserve"> </w:t>
      </w:r>
      <w:r w:rsidRPr="001D54B2">
        <w:rPr>
          <w:rFonts w:asciiTheme="majorHAnsi" w:eastAsia="Calibri" w:hAnsiTheme="majorHAnsi" w:cstheme="majorHAnsi"/>
          <w:sz w:val="22"/>
          <w:szCs w:val="22"/>
          <w:lang w:val="el-GR" w:eastAsia="nl-NL"/>
        </w:rPr>
        <w:t xml:space="preserve">θα βρείτε στο </w:t>
      </w:r>
      <w:hyperlink r:id="rId15" w:history="1">
        <w:r w:rsidR="00C53539" w:rsidRPr="00A00097">
          <w:rPr>
            <w:rStyle w:val="Hyperlink"/>
            <w:rFonts w:asciiTheme="majorHAnsi" w:eastAsia="Calibri" w:hAnsiTheme="majorHAnsi" w:cstheme="majorHAnsi"/>
            <w:sz w:val="22"/>
            <w:szCs w:val="22"/>
            <w:lang w:val="el-GR" w:eastAsia="nl-NL"/>
          </w:rPr>
          <w:t>www.jblgreece.gr</w:t>
        </w:r>
        <w:r w:rsidRPr="00A00097">
          <w:rPr>
            <w:rStyle w:val="Hyperlink"/>
            <w:rFonts w:asciiTheme="majorHAnsi" w:eastAsia="Calibri" w:hAnsiTheme="majorHAnsi" w:cstheme="majorHAnsi"/>
            <w:sz w:val="22"/>
            <w:szCs w:val="22"/>
            <w:lang w:val="el-GR" w:eastAsia="nl-NL"/>
          </w:rPr>
          <w:t>.</w:t>
        </w:r>
      </w:hyperlink>
    </w:p>
    <w:p w14:paraId="4844F48E" w14:textId="77777777" w:rsidR="0021595C" w:rsidRDefault="0021595C" w:rsidP="001D54B2">
      <w:pPr>
        <w:pStyle w:val="NormalWeb"/>
        <w:shd w:val="clear" w:color="auto" w:fill="FFFFFF"/>
        <w:spacing w:after="180"/>
        <w:jc w:val="both"/>
        <w:rPr>
          <w:rFonts w:asciiTheme="majorHAnsi" w:eastAsia="Calibri" w:hAnsiTheme="majorHAnsi" w:cstheme="majorHAnsi"/>
          <w:sz w:val="22"/>
          <w:szCs w:val="22"/>
          <w:lang w:val="el-GR" w:eastAsia="nl-NL"/>
        </w:rPr>
      </w:pPr>
    </w:p>
    <w:p w14:paraId="5563BBBF" w14:textId="77777777" w:rsidR="00C53539" w:rsidRPr="001C5B6B" w:rsidRDefault="00C53539" w:rsidP="00C53539">
      <w:pPr>
        <w:pStyle w:val="xcontentpasted0"/>
        <w:shd w:val="clear" w:color="auto" w:fill="FFFFFF"/>
        <w:spacing w:before="0" w:beforeAutospacing="0" w:after="0" w:afterAutospacing="0"/>
        <w:jc w:val="center"/>
        <w:rPr>
          <w:rFonts w:ascii="Arial" w:hAnsi="Arial" w:cs="Arial"/>
          <w:color w:val="000000"/>
          <w:sz w:val="18"/>
          <w:szCs w:val="18"/>
          <w:lang w:val="el-GR"/>
        </w:rPr>
      </w:pPr>
      <w:r w:rsidRPr="001C5B6B">
        <w:rPr>
          <w:rFonts w:ascii="Arial" w:hAnsi="Arial" w:cs="Arial"/>
          <w:color w:val="000000"/>
          <w:sz w:val="18"/>
          <w:szCs w:val="18"/>
          <w:lang w:val="el-GR"/>
        </w:rPr>
        <w:t>@</w:t>
      </w:r>
      <w:proofErr w:type="spellStart"/>
      <w:r>
        <w:rPr>
          <w:rFonts w:ascii="Arial" w:hAnsi="Arial" w:cs="Arial"/>
          <w:color w:val="000000"/>
          <w:sz w:val="18"/>
          <w:szCs w:val="18"/>
        </w:rPr>
        <w:t>jbl</w:t>
      </w:r>
      <w:proofErr w:type="spellEnd"/>
      <w:r w:rsidRPr="001C5B6B">
        <w:rPr>
          <w:rFonts w:ascii="Arial" w:hAnsi="Arial" w:cs="Arial"/>
          <w:color w:val="000000"/>
          <w:sz w:val="18"/>
          <w:szCs w:val="18"/>
          <w:lang w:val="el-GR"/>
        </w:rPr>
        <w:t>_</w:t>
      </w:r>
      <w:proofErr w:type="spellStart"/>
      <w:r>
        <w:rPr>
          <w:rFonts w:ascii="Arial" w:hAnsi="Arial" w:cs="Arial"/>
          <w:color w:val="000000"/>
          <w:sz w:val="18"/>
          <w:szCs w:val="18"/>
        </w:rPr>
        <w:t>greece</w:t>
      </w:r>
      <w:proofErr w:type="spellEnd"/>
    </w:p>
    <w:p w14:paraId="6E2671D0" w14:textId="77777777" w:rsidR="00C53539" w:rsidRPr="001C5B6B" w:rsidRDefault="00C53539" w:rsidP="00C53539">
      <w:pPr>
        <w:pStyle w:val="NormalWeb"/>
        <w:shd w:val="clear" w:color="auto" w:fill="FFFFFF"/>
        <w:spacing w:before="0" w:beforeAutospacing="0" w:after="0" w:afterAutospacing="0"/>
        <w:jc w:val="center"/>
        <w:rPr>
          <w:rFonts w:ascii="Arial" w:hAnsi="Arial" w:cs="Arial"/>
          <w:color w:val="000000"/>
          <w:sz w:val="18"/>
          <w:szCs w:val="18"/>
          <w:lang w:val="el-GR"/>
        </w:rPr>
      </w:pPr>
    </w:p>
    <w:p w14:paraId="53E93A30" w14:textId="77777777" w:rsidR="00C53539" w:rsidRPr="001C5B6B" w:rsidRDefault="00C53539" w:rsidP="00C53539">
      <w:pPr>
        <w:pStyle w:val="xcontentpasted0"/>
        <w:shd w:val="clear" w:color="auto" w:fill="FFFFFF"/>
        <w:spacing w:before="0" w:beforeAutospacing="0" w:after="0" w:afterAutospacing="0"/>
        <w:jc w:val="center"/>
        <w:rPr>
          <w:rFonts w:ascii="Arial" w:hAnsi="Arial" w:cs="Arial"/>
          <w:color w:val="000000"/>
          <w:sz w:val="18"/>
          <w:szCs w:val="18"/>
          <w:lang w:val="el-GR"/>
        </w:rPr>
      </w:pPr>
      <w:r w:rsidRPr="001C5B6B">
        <w:rPr>
          <w:rFonts w:ascii="Arial" w:hAnsi="Arial" w:cs="Arial"/>
          <w:color w:val="000000"/>
          <w:sz w:val="18"/>
          <w:szCs w:val="18"/>
          <w:lang w:val="el-GR"/>
        </w:rPr>
        <w:t xml:space="preserve"># </w:t>
      </w:r>
      <w:proofErr w:type="spellStart"/>
      <w:r>
        <w:rPr>
          <w:rFonts w:ascii="Arial" w:hAnsi="Arial" w:cs="Arial"/>
          <w:color w:val="000000"/>
          <w:sz w:val="18"/>
          <w:szCs w:val="18"/>
        </w:rPr>
        <w:t>LoveYourSoundLovethePlanet</w:t>
      </w:r>
      <w:proofErr w:type="spellEnd"/>
    </w:p>
    <w:p w14:paraId="7665DD92" w14:textId="77777777" w:rsidR="00C53539" w:rsidRDefault="00C53539" w:rsidP="00C53539">
      <w:pPr>
        <w:pStyle w:val="Body"/>
        <w:ind w:firstLine="0"/>
        <w:rPr>
          <w:rFonts w:asciiTheme="majorHAnsi" w:hAnsiTheme="majorHAnsi" w:cstheme="majorHAnsi"/>
          <w:b/>
          <w:bCs/>
          <w:lang w:val="el-GR"/>
        </w:rPr>
      </w:pPr>
    </w:p>
    <w:p w14:paraId="54DFF77B" w14:textId="3E4BA0D5" w:rsidR="00F42211" w:rsidRPr="00272A90" w:rsidRDefault="00272A90" w:rsidP="00C53539">
      <w:pPr>
        <w:pStyle w:val="Body"/>
        <w:ind w:firstLine="0"/>
        <w:jc w:val="center"/>
        <w:rPr>
          <w:rFonts w:asciiTheme="majorHAnsi" w:hAnsiTheme="majorHAnsi" w:cstheme="majorHAnsi"/>
          <w:b/>
          <w:bCs/>
          <w:lang w:val="el-GR"/>
        </w:rPr>
      </w:pPr>
      <w:r w:rsidRPr="008D5D14">
        <w:rPr>
          <w:rFonts w:asciiTheme="majorHAnsi" w:hAnsiTheme="majorHAnsi" w:cstheme="majorHAnsi"/>
          <w:b/>
          <w:bCs/>
          <w:lang w:val="el-GR"/>
        </w:rPr>
        <w:t>Δείτε περισσότερα εδώ:</w:t>
      </w:r>
    </w:p>
    <w:p w14:paraId="10EA49F1" w14:textId="20CB2243" w:rsidR="00BC23A7" w:rsidRPr="001C5B6B" w:rsidRDefault="0013057A" w:rsidP="00F42211">
      <w:pPr>
        <w:pStyle w:val="Body"/>
        <w:ind w:firstLine="0"/>
        <w:jc w:val="center"/>
        <w:rPr>
          <w:rFonts w:asciiTheme="majorHAnsi" w:hAnsiTheme="majorHAnsi" w:cstheme="majorHAnsi"/>
          <w:lang w:eastAsia="nl-NL"/>
        </w:rPr>
      </w:pPr>
      <w:hyperlink r:id="rId16" w:history="1">
        <w:r w:rsidR="00BC23A7" w:rsidRPr="008D5D14">
          <w:rPr>
            <w:rStyle w:val="Hyperlink"/>
            <w:rFonts w:asciiTheme="majorHAnsi" w:hAnsiTheme="majorHAnsi" w:cstheme="majorHAnsi"/>
          </w:rPr>
          <w:t>Home</w:t>
        </w:r>
        <w:r w:rsidR="00BC23A7" w:rsidRPr="001C5B6B">
          <w:rPr>
            <w:rStyle w:val="Hyperlink"/>
            <w:rFonts w:asciiTheme="majorHAnsi" w:hAnsiTheme="majorHAnsi" w:cstheme="majorHAnsi"/>
          </w:rPr>
          <w:t xml:space="preserve"> | </w:t>
        </w:r>
        <w:r w:rsidR="00BC23A7" w:rsidRPr="008D5D14">
          <w:rPr>
            <w:rStyle w:val="Hyperlink"/>
            <w:rFonts w:asciiTheme="majorHAnsi" w:hAnsiTheme="majorHAnsi" w:cstheme="majorHAnsi"/>
          </w:rPr>
          <w:t>JBL</w:t>
        </w:r>
        <w:r w:rsidR="00BC23A7" w:rsidRPr="001C5B6B">
          <w:rPr>
            <w:rStyle w:val="Hyperlink"/>
            <w:rFonts w:asciiTheme="majorHAnsi" w:hAnsiTheme="majorHAnsi" w:cstheme="majorHAnsi"/>
          </w:rPr>
          <w:t xml:space="preserve"> (</w:t>
        </w:r>
        <w:r w:rsidR="00BC23A7" w:rsidRPr="008D5D14">
          <w:rPr>
            <w:rStyle w:val="Hyperlink"/>
            <w:rFonts w:asciiTheme="majorHAnsi" w:hAnsiTheme="majorHAnsi" w:cstheme="majorHAnsi"/>
          </w:rPr>
          <w:t>jblgreece</w:t>
        </w:r>
        <w:r w:rsidR="00BC23A7" w:rsidRPr="001C5B6B">
          <w:rPr>
            <w:rStyle w:val="Hyperlink"/>
            <w:rFonts w:asciiTheme="majorHAnsi" w:hAnsiTheme="majorHAnsi" w:cstheme="majorHAnsi"/>
          </w:rPr>
          <w:t>.</w:t>
        </w:r>
        <w:r w:rsidR="00BC23A7" w:rsidRPr="008D5D14">
          <w:rPr>
            <w:rStyle w:val="Hyperlink"/>
            <w:rFonts w:asciiTheme="majorHAnsi" w:hAnsiTheme="majorHAnsi" w:cstheme="majorHAnsi"/>
          </w:rPr>
          <w:t>gr</w:t>
        </w:r>
        <w:r w:rsidR="00BC23A7" w:rsidRPr="001C5B6B">
          <w:rPr>
            <w:rStyle w:val="Hyperlink"/>
            <w:rFonts w:asciiTheme="majorHAnsi" w:hAnsiTheme="majorHAnsi" w:cstheme="majorHAnsi"/>
          </w:rPr>
          <w:t>)</w:t>
        </w:r>
      </w:hyperlink>
    </w:p>
    <w:p w14:paraId="07236158" w14:textId="082D9A73" w:rsidR="00BC23A7" w:rsidRPr="00673F7D" w:rsidRDefault="00BC23A7" w:rsidP="00BC23A7">
      <w:pPr>
        <w:pStyle w:val="Body2"/>
        <w:jc w:val="center"/>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64D7B8DC" wp14:editId="4A23FE82">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673F7D">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8" w:history="1">
        <w:r w:rsidRPr="00673F7D">
          <w:rPr>
            <w:rStyle w:val="Hyperlink"/>
            <w:rFonts w:asciiTheme="majorHAnsi" w:eastAsia="Calibri" w:hAnsiTheme="majorHAnsi" w:cstheme="majorHAnsi"/>
            <w:b/>
            <w:bCs/>
            <w:lang w:eastAsia="nl-NL"/>
            <w14:textOutline w14:w="0" w14:cap="rnd" w14:cmpd="sng" w14:algn="ctr">
              <w14:noFill/>
              <w14:prstDash w14:val="solid"/>
              <w14:bevel/>
            </w14:textOutline>
          </w:rPr>
          <w:t>@</w:t>
        </w:r>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w:t>
        </w:r>
        <w:r w:rsidRPr="00673F7D">
          <w:rPr>
            <w:rStyle w:val="Hyperlink"/>
            <w:rFonts w:asciiTheme="majorHAnsi" w:eastAsia="Calibri" w:hAnsiTheme="majorHAnsi" w:cstheme="majorHAnsi"/>
            <w:b/>
            <w:bCs/>
            <w:lang w:eastAsia="nl-NL"/>
            <w14:textOutline w14:w="0" w14:cap="rnd" w14:cmpd="sng" w14:algn="ctr">
              <w14:noFill/>
              <w14:prstDash w14:val="solid"/>
              <w14:bevel/>
            </w14:textOutline>
          </w:rPr>
          <w:t>_</w:t>
        </w:r>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01A5703E" w14:textId="4ED74203" w:rsidR="00781E22" w:rsidRPr="00673F7D" w:rsidRDefault="00781E22" w:rsidP="00781E22">
      <w:pPr>
        <w:pStyle w:val="Body"/>
        <w:rPr>
          <w:lang w:eastAsia="nl-NL"/>
        </w:rPr>
      </w:pPr>
      <w:r w:rsidRPr="00673F7D">
        <w:rPr>
          <w:lang w:eastAsia="nl-NL"/>
        </w:rPr>
        <w:t xml:space="preserve">                                                           </w:t>
      </w:r>
      <w:bookmarkStart w:id="2" w:name="_Hlk129082704"/>
      <w:r>
        <w:rPr>
          <w:noProof/>
        </w:rPr>
        <w:drawing>
          <wp:inline distT="0" distB="0" distL="0" distR="0" wp14:anchorId="773A0798" wp14:editId="3B360322">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0" w:history="1">
        <w:proofErr w:type="spellStart"/>
        <w:r w:rsidR="00DE454A" w:rsidRPr="00DE454A">
          <w:rPr>
            <w:rStyle w:val="Hyperlink"/>
            <w:lang w:eastAsia="nl-NL"/>
          </w:rPr>
          <w:t>jbl</w:t>
        </w:r>
        <w:r w:rsidR="00DE454A" w:rsidRPr="00673F7D">
          <w:rPr>
            <w:rStyle w:val="Hyperlink"/>
            <w:lang w:eastAsia="nl-NL"/>
          </w:rPr>
          <w:t>_</w:t>
        </w:r>
        <w:r w:rsidR="00DE454A" w:rsidRPr="00DE454A">
          <w:rPr>
            <w:rStyle w:val="Hyperlink"/>
            <w:lang w:eastAsia="nl-NL"/>
          </w:rPr>
          <w:t>greece</w:t>
        </w:r>
        <w:proofErr w:type="spellEnd"/>
      </w:hyperlink>
      <w:bookmarkEnd w:id="2"/>
    </w:p>
    <w:p w14:paraId="7AFDE888" w14:textId="77777777" w:rsidR="00397A51" w:rsidRDefault="00781E22" w:rsidP="00397A51">
      <w:pPr>
        <w:pStyle w:val="Body"/>
        <w:rPr>
          <w:rStyle w:val="Hyperlink"/>
          <w:rFonts w:asciiTheme="majorHAnsi" w:eastAsia="Calibri" w:hAnsiTheme="majorHAnsi" w:cstheme="majorHAnsi"/>
          <w:b/>
          <w:bCs/>
          <w:lang w:eastAsia="nl-NL"/>
          <w14:textOutline w14:w="0" w14:cap="rnd" w14:cmpd="sng" w14:algn="ctr">
            <w14:noFill/>
            <w14:prstDash w14:val="solid"/>
            <w14:bevel/>
          </w14:textOutline>
        </w:rPr>
      </w:pPr>
      <w:r w:rsidRPr="00673F7D">
        <w:rPr>
          <w:rFonts w:asciiTheme="majorHAnsi" w:hAnsiTheme="majorHAnsi" w:cstheme="majorHAnsi"/>
          <w:noProof/>
        </w:rPr>
        <w:t xml:space="preserve">                                                        </w:t>
      </w:r>
      <w:r w:rsidRPr="008D5D14">
        <w:rPr>
          <w:rFonts w:asciiTheme="majorHAnsi" w:hAnsiTheme="majorHAnsi" w:cstheme="majorHAnsi"/>
          <w:noProof/>
        </w:rPr>
        <w:drawing>
          <wp:inline distT="0" distB="0" distL="0" distR="0" wp14:anchorId="774358DD" wp14:editId="1825DB0F">
            <wp:extent cx="390525" cy="390525"/>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14" cy="395214"/>
                    </a:xfrm>
                    <a:prstGeom prst="rect">
                      <a:avLst/>
                    </a:prstGeom>
                    <a:noFill/>
                    <a:ln>
                      <a:noFill/>
                    </a:ln>
                  </pic:spPr>
                </pic:pic>
              </a:graphicData>
            </a:graphic>
          </wp:inline>
        </w:drawing>
      </w:r>
      <w:hyperlink r:id="rId22" w:history="1">
        <w:r w:rsidR="00BC23A7"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w:t>
        </w:r>
        <w:r w:rsidR="00BC23A7" w:rsidRPr="00673F7D">
          <w:rPr>
            <w:rStyle w:val="Hyperlink"/>
            <w:rFonts w:asciiTheme="majorHAnsi" w:eastAsia="Calibri" w:hAnsiTheme="majorHAnsi" w:cstheme="majorHAnsi"/>
            <w:b/>
            <w:bCs/>
            <w:lang w:eastAsia="nl-NL"/>
            <w14:textOutline w14:w="0" w14:cap="rnd" w14:cmpd="sng" w14:algn="ctr">
              <w14:noFill/>
              <w14:prstDash w14:val="solid"/>
              <w14:bevel/>
            </w14:textOutline>
          </w:rPr>
          <w:t xml:space="preserve"> </w:t>
        </w:r>
        <w:r w:rsidR="00BC23A7" w:rsidRPr="008D5D14">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50E89D07" w14:textId="77777777" w:rsidR="00CD0F6F" w:rsidRPr="00CD0F6F" w:rsidRDefault="00CD0F6F" w:rsidP="00CD0F6F">
      <w:pPr>
        <w:pStyle w:val="xcontentpasted0"/>
        <w:shd w:val="clear" w:color="auto" w:fill="FFFFFF"/>
        <w:spacing w:before="0" w:beforeAutospacing="0" w:after="0" w:afterAutospacing="0"/>
        <w:jc w:val="both"/>
        <w:rPr>
          <w:rFonts w:ascii="Helvetica" w:hAnsi="Helvetica"/>
          <w:color w:val="2E2E2E"/>
          <w:sz w:val="18"/>
          <w:szCs w:val="18"/>
        </w:rPr>
      </w:pPr>
    </w:p>
    <w:p w14:paraId="6768E5DB" w14:textId="77777777" w:rsidR="00A531B0" w:rsidRPr="001C5B6B" w:rsidRDefault="00A531B0" w:rsidP="00593F83">
      <w:pPr>
        <w:jc w:val="both"/>
        <w:rPr>
          <w:rFonts w:asciiTheme="majorHAnsi" w:hAnsiTheme="majorHAnsi" w:cstheme="majorHAnsi"/>
          <w:b/>
          <w:bCs/>
          <w:sz w:val="20"/>
          <w:szCs w:val="20"/>
        </w:rPr>
      </w:pPr>
    </w:p>
    <w:p w14:paraId="1BA2CE76" w14:textId="6B66F243" w:rsidR="00437EE9" w:rsidRPr="001C5B6B" w:rsidRDefault="00437EE9" w:rsidP="00593F83">
      <w:pPr>
        <w:jc w:val="both"/>
        <w:rPr>
          <w:rFonts w:asciiTheme="majorHAnsi" w:hAnsiTheme="majorHAnsi" w:cstheme="majorHAnsi"/>
          <w:b/>
          <w:bCs/>
          <w:sz w:val="20"/>
          <w:szCs w:val="20"/>
        </w:rPr>
      </w:pPr>
      <w:r w:rsidRPr="006A0C3C">
        <w:rPr>
          <w:rFonts w:asciiTheme="majorHAnsi" w:hAnsiTheme="majorHAnsi" w:cstheme="majorHAnsi"/>
          <w:b/>
          <w:bCs/>
          <w:sz w:val="20"/>
          <w:szCs w:val="20"/>
          <w:lang w:val="el-GR"/>
        </w:rPr>
        <w:t>Σχετικά</w:t>
      </w:r>
      <w:r w:rsidRPr="001C5B6B">
        <w:rPr>
          <w:rFonts w:asciiTheme="majorHAnsi" w:hAnsiTheme="majorHAnsi" w:cstheme="majorHAnsi"/>
          <w:b/>
          <w:bCs/>
          <w:sz w:val="20"/>
          <w:szCs w:val="20"/>
        </w:rPr>
        <w:t xml:space="preserve"> </w:t>
      </w:r>
      <w:r w:rsidRPr="006A0C3C">
        <w:rPr>
          <w:rFonts w:asciiTheme="majorHAnsi" w:hAnsiTheme="majorHAnsi" w:cstheme="majorHAnsi"/>
          <w:b/>
          <w:bCs/>
          <w:sz w:val="20"/>
          <w:szCs w:val="20"/>
          <w:lang w:val="el-GR"/>
        </w:rPr>
        <w:t>με</w:t>
      </w:r>
      <w:r w:rsidRPr="001C5B6B">
        <w:rPr>
          <w:rFonts w:asciiTheme="majorHAnsi" w:hAnsiTheme="majorHAnsi" w:cstheme="majorHAnsi"/>
          <w:b/>
          <w:bCs/>
          <w:sz w:val="20"/>
          <w:szCs w:val="20"/>
        </w:rPr>
        <w:t xml:space="preserve"> </w:t>
      </w:r>
      <w:r w:rsidRPr="006A0C3C">
        <w:rPr>
          <w:rFonts w:asciiTheme="majorHAnsi" w:hAnsiTheme="majorHAnsi" w:cstheme="majorHAnsi"/>
          <w:b/>
          <w:bCs/>
          <w:sz w:val="20"/>
          <w:szCs w:val="20"/>
          <w:lang w:val="el-GR"/>
        </w:rPr>
        <w:t>την</w:t>
      </w:r>
      <w:r w:rsidRPr="001C5B6B">
        <w:rPr>
          <w:rFonts w:asciiTheme="majorHAnsi" w:hAnsiTheme="majorHAnsi" w:cstheme="majorHAnsi"/>
          <w:b/>
          <w:bCs/>
          <w:sz w:val="20"/>
          <w:szCs w:val="20"/>
        </w:rPr>
        <w:t xml:space="preserve"> </w:t>
      </w:r>
      <w:r w:rsidRPr="006A0C3C">
        <w:rPr>
          <w:rFonts w:asciiTheme="majorHAnsi" w:hAnsiTheme="majorHAnsi" w:cstheme="majorHAnsi"/>
          <w:b/>
          <w:bCs/>
          <w:sz w:val="20"/>
          <w:szCs w:val="20"/>
        </w:rPr>
        <w:t> </w:t>
      </w:r>
      <w:proofErr w:type="spellStart"/>
      <w:r w:rsidRPr="006A0C3C">
        <w:rPr>
          <w:rFonts w:asciiTheme="majorHAnsi" w:hAnsiTheme="majorHAnsi" w:cstheme="majorHAnsi"/>
          <w:b/>
          <w:bCs/>
          <w:sz w:val="20"/>
          <w:szCs w:val="20"/>
        </w:rPr>
        <w:t>WaveMotion</w:t>
      </w:r>
      <w:proofErr w:type="spellEnd"/>
      <w:r w:rsidRPr="001C5B6B">
        <w:rPr>
          <w:rFonts w:asciiTheme="majorHAnsi" w:hAnsiTheme="majorHAnsi" w:cstheme="majorHAnsi"/>
          <w:b/>
          <w:bCs/>
          <w:sz w:val="20"/>
          <w:szCs w:val="20"/>
        </w:rPr>
        <w:t xml:space="preserve"> </w:t>
      </w:r>
      <w:r w:rsidRPr="006A0C3C">
        <w:rPr>
          <w:rFonts w:asciiTheme="majorHAnsi" w:hAnsiTheme="majorHAnsi" w:cstheme="majorHAnsi"/>
          <w:b/>
          <w:bCs/>
          <w:sz w:val="20"/>
          <w:szCs w:val="20"/>
          <w:lang w:val="el-GR"/>
        </w:rPr>
        <w:t>Α</w:t>
      </w:r>
      <w:r w:rsidRPr="001C5B6B">
        <w:rPr>
          <w:rFonts w:asciiTheme="majorHAnsi" w:hAnsiTheme="majorHAnsi" w:cstheme="majorHAnsi"/>
          <w:b/>
          <w:bCs/>
          <w:sz w:val="20"/>
          <w:szCs w:val="20"/>
        </w:rPr>
        <w:t>.</w:t>
      </w:r>
      <w:r w:rsidRPr="006A0C3C">
        <w:rPr>
          <w:rFonts w:asciiTheme="majorHAnsi" w:hAnsiTheme="majorHAnsi" w:cstheme="majorHAnsi"/>
          <w:b/>
          <w:bCs/>
          <w:sz w:val="20"/>
          <w:szCs w:val="20"/>
          <w:lang w:val="el-GR"/>
        </w:rPr>
        <w:t>Ε</w:t>
      </w:r>
      <w:r w:rsidRPr="001C5B6B">
        <w:rPr>
          <w:rFonts w:asciiTheme="majorHAnsi" w:hAnsiTheme="majorHAnsi" w:cstheme="majorHAnsi"/>
          <w:b/>
          <w:bCs/>
          <w:sz w:val="20"/>
          <w:szCs w:val="20"/>
        </w:rPr>
        <w:t>.</w:t>
      </w:r>
    </w:p>
    <w:p w14:paraId="4FD745E8" w14:textId="054C777E" w:rsidR="00437EE9" w:rsidRPr="00FF379D" w:rsidRDefault="00437EE9" w:rsidP="00593F83">
      <w:pPr>
        <w:jc w:val="both"/>
        <w:rPr>
          <w:rFonts w:asciiTheme="majorHAnsi" w:hAnsiTheme="majorHAnsi" w:cstheme="majorHAnsi"/>
          <w:sz w:val="20"/>
          <w:szCs w:val="20"/>
          <w:lang w:val="el-GR"/>
        </w:rPr>
      </w:pP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Ανώνυμη εισαγωγική Εταιρεία προϊόντων τεχνολογίας, εδρεύει στην Αθήνα και δραστηριοποιείται στο χώρο των </w:t>
      </w:r>
      <w:r w:rsidRPr="0095689F">
        <w:rPr>
          <w:rFonts w:asciiTheme="majorHAnsi" w:hAnsiTheme="majorHAnsi" w:cstheme="majorHAnsi"/>
          <w:sz w:val="20"/>
          <w:szCs w:val="20"/>
        </w:rPr>
        <w:t>smart</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electronics</w:t>
      </w:r>
      <w:r w:rsidRPr="0095689F">
        <w:rPr>
          <w:rFonts w:asciiTheme="majorHAnsi" w:hAnsiTheme="majorHAnsi" w:cstheme="majorHAnsi"/>
          <w:sz w:val="20"/>
          <w:szCs w:val="20"/>
          <w:lang w:val="el-GR"/>
        </w:rPr>
        <w:t>, της υψηλής τεχνολογίας, του ήχου και της εικόνας.</w:t>
      </w:r>
      <w:r>
        <w:rPr>
          <w:rFonts w:asciiTheme="majorHAnsi" w:hAnsiTheme="majorHAnsi" w:cstheme="majorHAnsi"/>
          <w:sz w:val="20"/>
          <w:szCs w:val="20"/>
          <w:lang w:val="el-GR"/>
        </w:rPr>
        <w:t xml:space="preserve"> </w:t>
      </w: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λέξη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Σκοπός της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Σήμερα, η </w:t>
      </w:r>
      <w:proofErr w:type="spellStart"/>
      <w:r w:rsidRPr="0095689F">
        <w:rPr>
          <w:rFonts w:asciiTheme="majorHAnsi" w:hAnsiTheme="majorHAnsi" w:cstheme="majorHAnsi"/>
          <w:sz w:val="20"/>
          <w:szCs w:val="20"/>
        </w:rPr>
        <w:t>WaveMotion</w:t>
      </w:r>
      <w:proofErr w:type="spellEnd"/>
      <w:r w:rsidRPr="0095689F">
        <w:rPr>
          <w:rFonts w:asciiTheme="majorHAnsi" w:hAnsiTheme="majorHAnsi" w:cstheme="majorHAnsi"/>
          <w:sz w:val="20"/>
          <w:szCs w:val="20"/>
          <w:lang w:val="el-GR"/>
        </w:rPr>
        <w:t xml:space="preserve"> διανέμει επίσημα στην ελληνική αγορά τα παρακάτω διεθνή </w:t>
      </w:r>
      <w:r w:rsidRPr="0095689F">
        <w:rPr>
          <w:rFonts w:asciiTheme="majorHAnsi" w:hAnsiTheme="majorHAnsi" w:cstheme="majorHAnsi"/>
          <w:sz w:val="20"/>
          <w:szCs w:val="20"/>
        </w:rPr>
        <w:t>brand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names</w:t>
      </w:r>
      <w:r w:rsidRPr="0095689F">
        <w:rPr>
          <w:rFonts w:asciiTheme="majorHAnsi" w:hAnsiTheme="majorHAnsi" w:cstheme="majorHAnsi"/>
          <w:sz w:val="20"/>
          <w:szCs w:val="20"/>
          <w:lang w:val="el-GR"/>
        </w:rPr>
        <w:t xml:space="preserve">, τα οποία κατέχουν ηγετικές θέσεις στον τομέα δραστηριότητάς τους όπως </w:t>
      </w:r>
      <w:proofErr w:type="spellStart"/>
      <w:r w:rsidRPr="0095689F">
        <w:rPr>
          <w:rFonts w:asciiTheme="majorHAnsi" w:hAnsiTheme="majorHAnsi" w:cstheme="majorHAnsi"/>
          <w:sz w:val="20"/>
          <w:szCs w:val="20"/>
        </w:rPr>
        <w:t>harman</w:t>
      </w:r>
      <w:proofErr w:type="spellEnd"/>
      <w:r w:rsidRPr="0095689F">
        <w:rPr>
          <w:rFonts w:asciiTheme="majorHAnsi" w:hAnsiTheme="majorHAnsi" w:cstheme="majorHAnsi"/>
          <w:sz w:val="20"/>
          <w:szCs w:val="20"/>
          <w:lang w:val="el-GR"/>
        </w:rPr>
        <w:t>/</w:t>
      </w:r>
      <w:proofErr w:type="spellStart"/>
      <w:r w:rsidRPr="0095689F">
        <w:rPr>
          <w:rFonts w:asciiTheme="majorHAnsi" w:hAnsiTheme="majorHAnsi" w:cstheme="majorHAnsi"/>
          <w:sz w:val="20"/>
          <w:szCs w:val="20"/>
        </w:rPr>
        <w:t>kardon</w:t>
      </w:r>
      <w:proofErr w:type="spellEnd"/>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JBL</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Cambridge</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Audio</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Acoustics</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QED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Goldring</w:t>
      </w:r>
      <w:r w:rsidRPr="0095689F">
        <w:rPr>
          <w:rFonts w:asciiTheme="majorHAnsi" w:hAnsiTheme="majorHAnsi" w:cstheme="majorHAnsi"/>
          <w:sz w:val="20"/>
          <w:szCs w:val="20"/>
          <w:lang w:val="el-GR"/>
        </w:rPr>
        <w:t xml:space="preserve">, </w:t>
      </w:r>
      <w:proofErr w:type="spellStart"/>
      <w:r w:rsidRPr="0095689F">
        <w:rPr>
          <w:rFonts w:asciiTheme="majorHAnsi" w:hAnsiTheme="majorHAnsi" w:cstheme="majorHAnsi"/>
          <w:sz w:val="20"/>
          <w:szCs w:val="20"/>
        </w:rPr>
        <w:t>rapoo</w:t>
      </w:r>
      <w:proofErr w:type="spellEnd"/>
      <w:r w:rsidR="00C217F2" w:rsidRPr="00C217F2">
        <w:rPr>
          <w:rFonts w:asciiTheme="majorHAnsi" w:hAnsiTheme="majorHAnsi" w:cstheme="majorHAnsi"/>
          <w:sz w:val="20"/>
          <w:szCs w:val="20"/>
          <w:lang w:val="el-GR"/>
        </w:rPr>
        <w:t xml:space="preserve">, </w:t>
      </w:r>
      <w:r w:rsidR="00C217F2">
        <w:rPr>
          <w:rFonts w:asciiTheme="majorHAnsi" w:hAnsiTheme="majorHAnsi" w:cstheme="majorHAnsi"/>
          <w:sz w:val="20"/>
          <w:szCs w:val="20"/>
          <w:lang w:val="el-GR"/>
        </w:rPr>
        <w:t>Ν</w:t>
      </w:r>
      <w:proofErr w:type="spellStart"/>
      <w:r w:rsidR="00C217F2">
        <w:rPr>
          <w:rFonts w:asciiTheme="majorHAnsi" w:hAnsiTheme="majorHAnsi" w:cstheme="majorHAnsi"/>
          <w:sz w:val="20"/>
          <w:szCs w:val="20"/>
        </w:rPr>
        <w:t>a</w:t>
      </w:r>
      <w:r w:rsidR="00FF379D">
        <w:rPr>
          <w:rFonts w:asciiTheme="majorHAnsi" w:hAnsiTheme="majorHAnsi" w:cstheme="majorHAnsi"/>
          <w:sz w:val="20"/>
          <w:szCs w:val="20"/>
        </w:rPr>
        <w:t>tive</w:t>
      </w:r>
      <w:proofErr w:type="spellEnd"/>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Union</w:t>
      </w:r>
      <w:r w:rsidR="00FF379D" w:rsidRPr="00FF379D">
        <w:rPr>
          <w:rFonts w:asciiTheme="majorHAnsi" w:hAnsiTheme="majorHAnsi" w:cstheme="majorHAnsi"/>
          <w:sz w:val="20"/>
          <w:szCs w:val="20"/>
          <w:lang w:val="el-GR"/>
        </w:rPr>
        <w:t xml:space="preserve">, </w:t>
      </w:r>
      <w:proofErr w:type="spellStart"/>
      <w:r w:rsidR="00FF379D">
        <w:rPr>
          <w:rFonts w:asciiTheme="majorHAnsi" w:hAnsiTheme="majorHAnsi" w:cstheme="majorHAnsi"/>
          <w:sz w:val="20"/>
          <w:szCs w:val="20"/>
        </w:rPr>
        <w:t>Livall</w:t>
      </w:r>
      <w:proofErr w:type="spellEnd"/>
      <w:r w:rsidR="00FF379D" w:rsidRPr="00FF379D">
        <w:rPr>
          <w:rFonts w:asciiTheme="majorHAnsi" w:hAnsiTheme="majorHAnsi" w:cstheme="majorHAnsi"/>
          <w:sz w:val="20"/>
          <w:szCs w:val="20"/>
          <w:lang w:val="el-GR"/>
        </w:rPr>
        <w:t>.</w:t>
      </w:r>
    </w:p>
    <w:p w14:paraId="778FB4E7" w14:textId="77777777" w:rsidR="008A28A3" w:rsidRPr="008A28A3" w:rsidRDefault="008A28A3" w:rsidP="008A28A3">
      <w:pPr>
        <w:jc w:val="both"/>
        <w:rPr>
          <w:rFonts w:asciiTheme="majorHAnsi" w:hAnsiTheme="majorHAnsi" w:cstheme="majorHAnsi"/>
          <w:b/>
          <w:bCs/>
          <w:sz w:val="20"/>
          <w:szCs w:val="20"/>
          <w:lang w:val="el-GR"/>
        </w:rPr>
      </w:pPr>
      <w:bookmarkStart w:id="3" w:name="_Hlk37429602"/>
      <w:r w:rsidRPr="008A28A3">
        <w:rPr>
          <w:rFonts w:asciiTheme="majorHAnsi" w:hAnsiTheme="majorHAnsi" w:cstheme="majorHAnsi"/>
          <w:b/>
          <w:bCs/>
          <w:sz w:val="20"/>
          <w:szCs w:val="20"/>
          <w:lang w:val="el-GR"/>
        </w:rPr>
        <w:t xml:space="preserve">Σχετικά με τη VEESION (www.veesion.gr) </w:t>
      </w:r>
    </w:p>
    <w:p w14:paraId="66E06C30" w14:textId="77777777" w:rsidR="008A28A3" w:rsidRPr="008A28A3" w:rsidRDefault="008A28A3" w:rsidP="008A28A3">
      <w:pPr>
        <w:jc w:val="both"/>
        <w:rPr>
          <w:rFonts w:asciiTheme="majorHAnsi" w:hAnsiTheme="majorHAnsi" w:cstheme="majorHAnsi"/>
          <w:sz w:val="20"/>
          <w:szCs w:val="20"/>
          <w:lang w:val="el-GR"/>
        </w:rPr>
      </w:pPr>
      <w:r w:rsidRPr="008A28A3">
        <w:rPr>
          <w:rFonts w:asciiTheme="majorHAnsi" w:hAnsiTheme="majorHAnsi" w:cstheme="majorHAnsi"/>
          <w:sz w:val="20"/>
          <w:szCs w:val="20"/>
          <w:lang w:val="el-GR"/>
        </w:rPr>
        <w:t xml:space="preserve">H ανεξάρτητη διαφημιστική εταιρεία VEESION δημιουργήθηκε το 2020 κατά τη διάρκεια του lockdown. Ανοιχτή στις προκλήσεις και στις συνεργασίες, είναι </w:t>
      </w:r>
      <w:proofErr w:type="spellStart"/>
      <w:r w:rsidRPr="008A28A3">
        <w:rPr>
          <w:rFonts w:asciiTheme="majorHAnsi" w:hAnsiTheme="majorHAnsi" w:cstheme="majorHAnsi"/>
          <w:sz w:val="20"/>
          <w:szCs w:val="20"/>
          <w:lang w:val="el-GR"/>
        </w:rPr>
        <w:t>creative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partner</w:t>
      </w:r>
      <w:proofErr w:type="spellEnd"/>
      <w:r w:rsidRPr="008A28A3">
        <w:rPr>
          <w:rFonts w:asciiTheme="majorHAnsi" w:hAnsiTheme="majorHAnsi" w:cstheme="majorHAnsi"/>
          <w:sz w:val="20"/>
          <w:szCs w:val="20"/>
          <w:lang w:val="el-GR"/>
        </w:rPr>
        <w:t xml:space="preserve"> σε εταιρείες της Ελλάδας και των Ηνωμένων Αραβικών Εμιράτων, προσφέροντας ολοκληρωμένες υπηρεσίες επικοινωνίας: </w:t>
      </w:r>
      <w:proofErr w:type="spellStart"/>
      <w:r w:rsidRPr="008A28A3">
        <w:rPr>
          <w:rFonts w:asciiTheme="majorHAnsi" w:hAnsiTheme="majorHAnsi" w:cstheme="majorHAnsi"/>
          <w:sz w:val="20"/>
          <w:szCs w:val="20"/>
          <w:lang w:val="el-GR"/>
        </w:rPr>
        <w:t>Advertising</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Branding</w:t>
      </w:r>
      <w:proofErr w:type="spellEnd"/>
      <w:r w:rsidRPr="008A28A3">
        <w:rPr>
          <w:rFonts w:asciiTheme="majorHAnsi" w:hAnsiTheme="majorHAnsi" w:cstheme="majorHAnsi"/>
          <w:sz w:val="20"/>
          <w:szCs w:val="20"/>
          <w:lang w:val="el-GR"/>
        </w:rPr>
        <w:t xml:space="preserve">, Digital &amp; Social Media, </w:t>
      </w:r>
      <w:proofErr w:type="spellStart"/>
      <w:r w:rsidRPr="008A28A3">
        <w:rPr>
          <w:rFonts w:asciiTheme="majorHAnsi" w:hAnsiTheme="majorHAnsi" w:cstheme="majorHAnsi"/>
          <w:sz w:val="20"/>
          <w:szCs w:val="20"/>
          <w:lang w:val="el-GR"/>
        </w:rPr>
        <w:t>Brand</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Experience</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Video</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Content</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Guerrilla</w:t>
      </w:r>
      <w:proofErr w:type="spellEnd"/>
      <w:r w:rsidRPr="008A28A3">
        <w:rPr>
          <w:rFonts w:asciiTheme="majorHAnsi" w:hAnsiTheme="majorHAnsi" w:cstheme="majorHAnsi"/>
          <w:sz w:val="20"/>
          <w:szCs w:val="20"/>
          <w:lang w:val="el-GR"/>
        </w:rPr>
        <w:t xml:space="preserve"> &amp; </w:t>
      </w:r>
      <w:proofErr w:type="spellStart"/>
      <w:r w:rsidRPr="008A28A3">
        <w:rPr>
          <w:rFonts w:asciiTheme="majorHAnsi" w:hAnsiTheme="majorHAnsi" w:cstheme="majorHAnsi"/>
          <w:sz w:val="20"/>
          <w:szCs w:val="20"/>
          <w:lang w:val="el-GR"/>
        </w:rPr>
        <w:t>Growth</w:t>
      </w:r>
      <w:proofErr w:type="spellEnd"/>
      <w:r w:rsidRPr="008A28A3">
        <w:rPr>
          <w:rFonts w:asciiTheme="majorHAnsi" w:hAnsiTheme="majorHAnsi" w:cstheme="majorHAnsi"/>
          <w:sz w:val="20"/>
          <w:szCs w:val="20"/>
          <w:lang w:val="el-GR"/>
        </w:rPr>
        <w:t xml:space="preserve"> </w:t>
      </w:r>
      <w:proofErr w:type="spellStart"/>
      <w:r w:rsidRPr="008A28A3">
        <w:rPr>
          <w:rFonts w:asciiTheme="majorHAnsi" w:hAnsiTheme="majorHAnsi" w:cstheme="majorHAnsi"/>
          <w:sz w:val="20"/>
          <w:szCs w:val="20"/>
          <w:lang w:val="el-GR"/>
        </w:rPr>
        <w:t>Hacking</w:t>
      </w:r>
      <w:proofErr w:type="spellEnd"/>
      <w:r w:rsidRPr="008A28A3">
        <w:rPr>
          <w:rFonts w:asciiTheme="majorHAnsi" w:hAnsiTheme="majorHAnsi" w:cstheme="majorHAnsi"/>
          <w:sz w:val="20"/>
          <w:szCs w:val="20"/>
          <w:lang w:val="el-GR"/>
        </w:rPr>
        <w:t xml:space="preserve"> Marketing. Η VEESION επενδύει διαρκώς σε ταλαντούχους ανθρώπους με εξαιρετικό χαρακτήρα, σε νέες τεχνολογίες και στην εκπαίδευση. </w:t>
      </w:r>
      <w:proofErr w:type="spellStart"/>
      <w:r w:rsidRPr="008A28A3">
        <w:rPr>
          <w:rFonts w:asciiTheme="majorHAnsi" w:hAnsiTheme="majorHAnsi" w:cstheme="majorHAnsi"/>
          <w:sz w:val="20"/>
          <w:szCs w:val="20"/>
          <w:lang w:val="el-GR"/>
        </w:rPr>
        <w:t>To</w:t>
      </w:r>
      <w:proofErr w:type="spellEnd"/>
      <w:r w:rsidRPr="008A28A3">
        <w:rPr>
          <w:rFonts w:asciiTheme="majorHAnsi" w:hAnsiTheme="majorHAnsi" w:cstheme="majorHAnsi"/>
          <w:sz w:val="20"/>
          <w:szCs w:val="20"/>
          <w:lang w:val="el-GR"/>
        </w:rPr>
        <w:t xml:space="preserve"> DNA της VEESION αποτελείται από 4 βασικά στοιχεία: Καινοτομία, δημιουργικότητα, </w:t>
      </w:r>
      <w:proofErr w:type="spellStart"/>
      <w:r w:rsidRPr="008A28A3">
        <w:rPr>
          <w:rFonts w:asciiTheme="majorHAnsi" w:hAnsiTheme="majorHAnsi" w:cstheme="majorHAnsi"/>
          <w:sz w:val="20"/>
          <w:szCs w:val="20"/>
          <w:lang w:val="el-GR"/>
        </w:rPr>
        <w:t>ενσυναίσθηση</w:t>
      </w:r>
      <w:proofErr w:type="spellEnd"/>
      <w:r w:rsidRPr="008A28A3">
        <w:rPr>
          <w:rFonts w:asciiTheme="majorHAnsi" w:hAnsiTheme="majorHAnsi" w:cstheme="majorHAnsi"/>
          <w:sz w:val="20"/>
          <w:szCs w:val="20"/>
          <w:lang w:val="el-GR"/>
        </w:rPr>
        <w:t xml:space="preserve"> και αποτελεσματικότητα.</w:t>
      </w:r>
    </w:p>
    <w:p w14:paraId="10A1A23C" w14:textId="4AA366F9" w:rsidR="00437EE9" w:rsidRPr="006A0C3C" w:rsidRDefault="00437EE9" w:rsidP="008A28A3">
      <w:pPr>
        <w:jc w:val="both"/>
        <w:rPr>
          <w:rFonts w:asciiTheme="majorHAnsi" w:hAnsiTheme="majorHAnsi" w:cstheme="majorHAnsi"/>
          <w:b/>
          <w:sz w:val="20"/>
          <w:szCs w:val="20"/>
          <w:lang w:val="el-GR"/>
        </w:rPr>
      </w:pPr>
      <w:r w:rsidRPr="006A0C3C">
        <w:rPr>
          <w:rFonts w:asciiTheme="majorHAnsi" w:hAnsiTheme="majorHAnsi" w:cstheme="majorHAnsi"/>
          <w:b/>
          <w:sz w:val="20"/>
          <w:szCs w:val="20"/>
          <w:lang w:val="el-GR"/>
        </w:rPr>
        <w:t xml:space="preserve">Σχετικά με την  </w:t>
      </w:r>
      <w:r w:rsidRPr="006A0C3C">
        <w:rPr>
          <w:rFonts w:asciiTheme="majorHAnsi" w:hAnsiTheme="majorHAnsi" w:cstheme="majorHAnsi"/>
          <w:b/>
          <w:sz w:val="20"/>
          <w:szCs w:val="20"/>
        </w:rPr>
        <w:t>HARMAN</w:t>
      </w:r>
    </w:p>
    <w:bookmarkEnd w:id="3"/>
    <w:p w14:paraId="297F2C35" w14:textId="6169266F" w:rsidR="00BD249F" w:rsidRPr="00B82813" w:rsidRDefault="00437EE9" w:rsidP="00593F83">
      <w:pPr>
        <w:jc w:val="both"/>
        <w:rPr>
          <w:rFonts w:asciiTheme="majorHAnsi" w:hAnsiTheme="majorHAnsi" w:cstheme="majorHAnsi"/>
          <w:sz w:val="20"/>
          <w:szCs w:val="20"/>
          <w:lang w:val="el-GR"/>
        </w:rPr>
      </w:pPr>
      <w:r w:rsidRPr="006A0C3C">
        <w:rPr>
          <w:rFonts w:asciiTheme="majorHAnsi" w:hAnsiTheme="majorHAnsi" w:cstheme="majorHAnsi"/>
          <w:sz w:val="20"/>
          <w:szCs w:val="20"/>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w:t>
      </w:r>
      <w:r w:rsidRPr="006A0C3C">
        <w:rPr>
          <w:rFonts w:asciiTheme="majorHAnsi" w:hAnsiTheme="majorHAnsi" w:cstheme="majorHAnsi"/>
          <w:sz w:val="20"/>
          <w:szCs w:val="20"/>
          <w:lang w:val="el-GR"/>
        </w:rPr>
        <w:lastRenderedPageBreak/>
        <w:t xml:space="preserve">υποστηρίζουν το Internet of </w:t>
      </w:r>
      <w:proofErr w:type="spellStart"/>
      <w:r w:rsidRPr="006A0C3C">
        <w:rPr>
          <w:rFonts w:asciiTheme="majorHAnsi" w:hAnsiTheme="majorHAnsi" w:cstheme="majorHAnsi"/>
          <w:sz w:val="20"/>
          <w:szCs w:val="20"/>
          <w:lang w:val="el-GR"/>
        </w:rPr>
        <w:t>Things</w:t>
      </w:r>
      <w:proofErr w:type="spellEnd"/>
      <w:r w:rsidRPr="006A0C3C">
        <w:rPr>
          <w:rFonts w:asciiTheme="majorHAnsi" w:hAnsiTheme="majorHAnsi" w:cstheme="majorHAnsi"/>
          <w:sz w:val="20"/>
          <w:szCs w:val="20"/>
          <w:lang w:val="el-GR"/>
        </w:rPr>
        <w:t xml:space="preserve">. Με κορυφαίες μάρκες, όπως τα AKG®, </w:t>
      </w:r>
      <w:proofErr w:type="spellStart"/>
      <w:r w:rsidRPr="006A0C3C">
        <w:rPr>
          <w:rFonts w:asciiTheme="majorHAnsi" w:hAnsiTheme="majorHAnsi" w:cstheme="majorHAnsi"/>
          <w:sz w:val="20"/>
          <w:szCs w:val="20"/>
          <w:lang w:val="el-GR"/>
        </w:rPr>
        <w:t>Harman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Kardon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Infinity</w:t>
      </w:r>
      <w:proofErr w:type="spellEnd"/>
      <w:r w:rsidRPr="006A0C3C">
        <w:rPr>
          <w:rFonts w:asciiTheme="majorHAnsi" w:hAnsiTheme="majorHAnsi" w:cstheme="majorHAnsi"/>
          <w:sz w:val="20"/>
          <w:szCs w:val="20"/>
          <w:lang w:val="el-GR"/>
        </w:rPr>
        <w:t xml:space="preserve">®, JBL®, </w:t>
      </w:r>
      <w:proofErr w:type="spellStart"/>
      <w:r w:rsidRPr="006A0C3C">
        <w:rPr>
          <w:rFonts w:asciiTheme="majorHAnsi" w:hAnsiTheme="majorHAnsi" w:cstheme="majorHAnsi"/>
          <w:sz w:val="20"/>
          <w:szCs w:val="20"/>
          <w:lang w:val="el-GR"/>
        </w:rPr>
        <w:t>Lexicon</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Mark</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Levinson</w:t>
      </w:r>
      <w:proofErr w:type="spellEnd"/>
      <w:r w:rsidRPr="006A0C3C">
        <w:rPr>
          <w:rFonts w:asciiTheme="majorHAnsi" w:hAnsiTheme="majorHAnsi" w:cstheme="majorHAnsi"/>
          <w:sz w:val="20"/>
          <w:szCs w:val="20"/>
          <w:lang w:val="el-GR"/>
        </w:rPr>
        <w:t xml:space="preserve">® και </w:t>
      </w:r>
      <w:proofErr w:type="spellStart"/>
      <w:r w:rsidRPr="006A0C3C">
        <w:rPr>
          <w:rFonts w:asciiTheme="majorHAnsi" w:hAnsiTheme="majorHAnsi" w:cstheme="majorHAnsi"/>
          <w:sz w:val="20"/>
          <w:szCs w:val="20"/>
          <w:lang w:val="el-GR"/>
        </w:rPr>
        <w:t>Revel</w:t>
      </w:r>
      <w:proofErr w:type="spellEnd"/>
      <w:r w:rsidRPr="006A0C3C">
        <w:rPr>
          <w:rFonts w:asciiTheme="majorHAnsi" w:hAnsiTheme="majorHAnsi" w:cstheme="majorHAnsi"/>
          <w:sz w:val="20"/>
          <w:szCs w:val="20"/>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6A0C3C">
        <w:rPr>
          <w:rFonts w:asciiTheme="majorHAnsi" w:hAnsiTheme="majorHAnsi" w:cstheme="majorHAnsi"/>
          <w:sz w:val="20"/>
          <w:szCs w:val="20"/>
          <w:lang w:val="el-GR"/>
        </w:rPr>
        <w:t>Samsung</w:t>
      </w:r>
      <w:proofErr w:type="spellEnd"/>
      <w:r w:rsidRPr="006A0C3C">
        <w:rPr>
          <w:rFonts w:asciiTheme="majorHAnsi" w:hAnsiTheme="majorHAnsi" w:cstheme="majorHAnsi"/>
          <w:sz w:val="20"/>
          <w:szCs w:val="20"/>
          <w:lang w:val="el-GR"/>
        </w:rPr>
        <w:t xml:space="preserve"> </w:t>
      </w:r>
      <w:proofErr w:type="spellStart"/>
      <w:r w:rsidRPr="006A0C3C">
        <w:rPr>
          <w:rFonts w:asciiTheme="majorHAnsi" w:hAnsiTheme="majorHAnsi" w:cstheme="majorHAnsi"/>
          <w:sz w:val="20"/>
          <w:szCs w:val="20"/>
          <w:lang w:val="el-GR"/>
        </w:rPr>
        <w:t>Electronics</w:t>
      </w:r>
      <w:proofErr w:type="spellEnd"/>
      <w:r w:rsidRPr="006A0C3C">
        <w:rPr>
          <w:rFonts w:asciiTheme="majorHAnsi" w:hAnsiTheme="majorHAnsi" w:cstheme="majorHAnsi"/>
          <w:sz w:val="20"/>
          <w:szCs w:val="20"/>
          <w:lang w:val="el-GR"/>
        </w:rPr>
        <w:t xml:space="preserve"> Co., </w:t>
      </w:r>
      <w:proofErr w:type="spellStart"/>
      <w:r w:rsidRPr="006A0C3C">
        <w:rPr>
          <w:rFonts w:asciiTheme="majorHAnsi" w:hAnsiTheme="majorHAnsi" w:cstheme="majorHAnsi"/>
          <w:sz w:val="20"/>
          <w:szCs w:val="20"/>
          <w:lang w:val="el-GR"/>
        </w:rPr>
        <w:t>Ltd</w:t>
      </w:r>
      <w:proofErr w:type="spellEnd"/>
      <w:r w:rsidRPr="006A0C3C">
        <w:rPr>
          <w:rFonts w:asciiTheme="majorHAnsi" w:hAnsiTheme="majorHAnsi" w:cstheme="majorHAnsi"/>
          <w:sz w:val="20"/>
          <w:szCs w:val="20"/>
          <w:lang w:val="el-GR"/>
        </w:rPr>
        <w:t>.</w:t>
      </w:r>
    </w:p>
    <w:sectPr w:rsidR="00BD249F" w:rsidRPr="00B82813">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01724" w14:textId="77777777" w:rsidR="000C63A1" w:rsidRDefault="000C63A1" w:rsidP="00447A60">
      <w:pPr>
        <w:spacing w:after="0" w:line="240" w:lineRule="auto"/>
      </w:pPr>
      <w:r>
        <w:separator/>
      </w:r>
    </w:p>
  </w:endnote>
  <w:endnote w:type="continuationSeparator" w:id="0">
    <w:p w14:paraId="2E8FBD15" w14:textId="77777777" w:rsidR="000C63A1" w:rsidRDefault="000C63A1" w:rsidP="00447A60">
      <w:pPr>
        <w:spacing w:after="0" w:line="240" w:lineRule="auto"/>
      </w:pPr>
      <w:r>
        <w:continuationSeparator/>
      </w:r>
    </w:p>
  </w:endnote>
  <w:endnote w:type="continuationNotice" w:id="1">
    <w:p w14:paraId="7ED9A486" w14:textId="77777777" w:rsidR="000C63A1" w:rsidRDefault="000C6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06B6" w14:textId="77777777" w:rsidR="00AC24DC" w:rsidRDefault="00AC24DC" w:rsidP="00833271">
    <w:pPr>
      <w:pStyle w:val="Footer"/>
      <w:jc w:val="center"/>
      <w:rPr>
        <w:rFonts w:ascii="Tahoma" w:hAnsi="Tahoma"/>
        <w:smallCaps/>
        <w:sz w:val="16"/>
      </w:rPr>
    </w:pPr>
  </w:p>
  <w:p w14:paraId="02D5995A" w14:textId="676CB08D" w:rsidR="00833271" w:rsidRPr="00B87896" w:rsidRDefault="00833271" w:rsidP="00833271">
    <w:pPr>
      <w:pStyle w:val="Footer"/>
      <w:jc w:val="center"/>
      <w:rPr>
        <w:rFonts w:ascii="Tahoma" w:hAnsi="Tahoma"/>
        <w:smallCaps/>
        <w:sz w:val="16"/>
      </w:rPr>
    </w:pPr>
    <w:proofErr w:type="spellStart"/>
    <w:r w:rsidRPr="00B87896">
      <w:rPr>
        <w:rFonts w:ascii="Tahoma" w:hAnsi="Tahoma"/>
        <w:smallCaps/>
        <w:sz w:val="16"/>
      </w:rPr>
      <w:t>WaveMotion</w:t>
    </w:r>
    <w:proofErr w:type="spellEnd"/>
    <w:r w:rsidRPr="00B87896">
      <w:rPr>
        <w:rFonts w:ascii="Tahoma" w:hAnsi="Tahoma"/>
        <w:smallCaps/>
        <w:sz w:val="16"/>
      </w:rPr>
      <w:t xml:space="preserve"> </w:t>
    </w:r>
    <w:r>
      <w:rPr>
        <w:rFonts w:ascii="Tahoma" w:hAnsi="Tahoma"/>
        <w:smallCaps/>
        <w:sz w:val="16"/>
      </w:rPr>
      <w:t>S.A,</w:t>
    </w:r>
    <w:r w:rsidRPr="00B87896">
      <w:rPr>
        <w:rFonts w:ascii="Tahoma" w:hAnsi="Tahoma"/>
        <w:smallCaps/>
        <w:sz w:val="16"/>
      </w:rPr>
      <w:t xml:space="preserve"> </w:t>
    </w:r>
    <w:proofErr w:type="spellStart"/>
    <w:r>
      <w:rPr>
        <w:rFonts w:ascii="Tahoma" w:hAnsi="Tahoma"/>
        <w:smallCaps/>
        <w:sz w:val="16"/>
        <w:lang w:val="el-GR"/>
      </w:rPr>
      <w:t>Καλλισθενους</w:t>
    </w:r>
    <w:proofErr w:type="spellEnd"/>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1C7C1745" w14:textId="77777777" w:rsidR="00C954B2" w:rsidRDefault="0013057A" w:rsidP="00833271">
    <w:pPr>
      <w:pStyle w:val="Footer"/>
      <w:jc w:val="center"/>
    </w:pPr>
    <w:hyperlink r:id="rId1" w:history="1">
      <w:r w:rsidR="00C954B2">
        <w:rPr>
          <w:rStyle w:val="Hyperlink"/>
        </w:rPr>
        <w:t>Home | JBL (jblgreece.gr)</w:t>
      </w:r>
    </w:hyperlink>
  </w:p>
  <w:p w14:paraId="5768B283" w14:textId="65522C58" w:rsidR="00833271" w:rsidRDefault="0013057A" w:rsidP="00833271">
    <w:pPr>
      <w:pStyle w:val="Footer"/>
      <w:jc w:val="center"/>
      <w:rPr>
        <w:rFonts w:ascii="Tahoma" w:hAnsi="Tahoma"/>
        <w:sz w:val="16"/>
      </w:rPr>
    </w:pPr>
    <w:hyperlink r:id="rId2" w:history="1">
      <w:r w:rsidR="00C954B2" w:rsidRPr="00807DC7">
        <w:rPr>
          <w:rStyle w:val="Hyperlink"/>
          <w:rFonts w:ascii="Tahoma" w:hAnsi="Tahoma"/>
          <w:sz w:val="16"/>
          <w:lang w:val="en-GB"/>
        </w:rPr>
        <w:t>www</w:t>
      </w:r>
      <w:r w:rsidR="00C954B2" w:rsidRPr="00807DC7">
        <w:rPr>
          <w:rStyle w:val="Hyperlink"/>
          <w:rFonts w:ascii="Tahoma" w:hAnsi="Tahoma"/>
          <w:sz w:val="16"/>
        </w:rPr>
        <w:t>.wavemotion.gr</w:t>
      </w:r>
    </w:hyperlink>
  </w:p>
  <w:p w14:paraId="34CF4B6D" w14:textId="77777777" w:rsidR="00C954B2" w:rsidRPr="00134353" w:rsidRDefault="00C954B2" w:rsidP="00833271">
    <w:pPr>
      <w:pStyle w:val="Footer"/>
      <w:jc w:val="center"/>
      <w:rPr>
        <w:rFonts w:ascii="Tahoma" w:hAnsi="Tahoma"/>
        <w:sz w:val="16"/>
      </w:rPr>
    </w:pP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3EE69" w14:textId="77777777" w:rsidR="000C63A1" w:rsidRDefault="000C63A1" w:rsidP="00447A60">
      <w:pPr>
        <w:spacing w:after="0" w:line="240" w:lineRule="auto"/>
      </w:pPr>
      <w:r>
        <w:separator/>
      </w:r>
    </w:p>
  </w:footnote>
  <w:footnote w:type="continuationSeparator" w:id="0">
    <w:p w14:paraId="65B44368" w14:textId="77777777" w:rsidR="000C63A1" w:rsidRDefault="000C63A1" w:rsidP="00447A60">
      <w:pPr>
        <w:spacing w:after="0" w:line="240" w:lineRule="auto"/>
      </w:pPr>
      <w:r>
        <w:continuationSeparator/>
      </w:r>
    </w:p>
  </w:footnote>
  <w:footnote w:type="continuationNotice" w:id="1">
    <w:p w14:paraId="1A1511E2" w14:textId="77777777" w:rsidR="000C63A1" w:rsidRDefault="000C6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4AD"/>
    <w:multiLevelType w:val="hybridMultilevel"/>
    <w:tmpl w:val="D7B2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25921257">
    <w:abstractNumId w:val="3"/>
  </w:num>
  <w:num w:numId="2" w16cid:durableId="345983420">
    <w:abstractNumId w:val="13"/>
  </w:num>
  <w:num w:numId="3" w16cid:durableId="1573196932">
    <w:abstractNumId w:val="11"/>
  </w:num>
  <w:num w:numId="4" w16cid:durableId="1352759450">
    <w:abstractNumId w:val="0"/>
  </w:num>
  <w:num w:numId="5" w16cid:durableId="792674085">
    <w:abstractNumId w:val="12"/>
  </w:num>
  <w:num w:numId="6" w16cid:durableId="1316841424">
    <w:abstractNumId w:val="10"/>
  </w:num>
  <w:num w:numId="7" w16cid:durableId="1246846041">
    <w:abstractNumId w:val="2"/>
  </w:num>
  <w:num w:numId="8" w16cid:durableId="743721939">
    <w:abstractNumId w:val="9"/>
  </w:num>
  <w:num w:numId="9" w16cid:durableId="1529678037">
    <w:abstractNumId w:val="8"/>
  </w:num>
  <w:num w:numId="10" w16cid:durableId="1829010147">
    <w:abstractNumId w:val="14"/>
  </w:num>
  <w:num w:numId="11" w16cid:durableId="1496455651">
    <w:abstractNumId w:val="5"/>
  </w:num>
  <w:num w:numId="12" w16cid:durableId="48312013">
    <w:abstractNumId w:val="1"/>
  </w:num>
  <w:num w:numId="13" w16cid:durableId="1177429971">
    <w:abstractNumId w:val="4"/>
  </w:num>
  <w:num w:numId="14" w16cid:durableId="122844539">
    <w:abstractNumId w:val="15"/>
  </w:num>
  <w:num w:numId="15" w16cid:durableId="1832677502">
    <w:abstractNumId w:val="7"/>
  </w:num>
  <w:num w:numId="16" w16cid:durableId="180423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20117"/>
    <w:rsid w:val="000440AE"/>
    <w:rsid w:val="000504F6"/>
    <w:rsid w:val="00053ABC"/>
    <w:rsid w:val="000A2CEF"/>
    <w:rsid w:val="000B0F8E"/>
    <w:rsid w:val="000B5140"/>
    <w:rsid w:val="000C610C"/>
    <w:rsid w:val="000C63A1"/>
    <w:rsid w:val="000D122C"/>
    <w:rsid w:val="000D2061"/>
    <w:rsid w:val="000D37AA"/>
    <w:rsid w:val="000D47DA"/>
    <w:rsid w:val="000F18FA"/>
    <w:rsid w:val="000F2447"/>
    <w:rsid w:val="000F63C9"/>
    <w:rsid w:val="00100A8D"/>
    <w:rsid w:val="00112352"/>
    <w:rsid w:val="001174DC"/>
    <w:rsid w:val="0012355C"/>
    <w:rsid w:val="00123E02"/>
    <w:rsid w:val="001243FC"/>
    <w:rsid w:val="001261CA"/>
    <w:rsid w:val="0012796F"/>
    <w:rsid w:val="0013057A"/>
    <w:rsid w:val="001315D1"/>
    <w:rsid w:val="00134739"/>
    <w:rsid w:val="001377DC"/>
    <w:rsid w:val="00145822"/>
    <w:rsid w:val="0015377F"/>
    <w:rsid w:val="00160747"/>
    <w:rsid w:val="00171028"/>
    <w:rsid w:val="001770D4"/>
    <w:rsid w:val="00191978"/>
    <w:rsid w:val="001A70A6"/>
    <w:rsid w:val="001C5B6B"/>
    <w:rsid w:val="001C61F4"/>
    <w:rsid w:val="001D54B2"/>
    <w:rsid w:val="001D64B8"/>
    <w:rsid w:val="001F78EC"/>
    <w:rsid w:val="002045D6"/>
    <w:rsid w:val="002109FE"/>
    <w:rsid w:val="00214EF4"/>
    <w:rsid w:val="0021595C"/>
    <w:rsid w:val="0022769A"/>
    <w:rsid w:val="00253334"/>
    <w:rsid w:val="002537EB"/>
    <w:rsid w:val="00254F17"/>
    <w:rsid w:val="00263BCA"/>
    <w:rsid w:val="00266884"/>
    <w:rsid w:val="00272A90"/>
    <w:rsid w:val="00281515"/>
    <w:rsid w:val="00284723"/>
    <w:rsid w:val="00285336"/>
    <w:rsid w:val="002870D8"/>
    <w:rsid w:val="002A1524"/>
    <w:rsid w:val="002A3D9D"/>
    <w:rsid w:val="002C7B1B"/>
    <w:rsid w:val="002F2808"/>
    <w:rsid w:val="00301F81"/>
    <w:rsid w:val="0030226C"/>
    <w:rsid w:val="00305E79"/>
    <w:rsid w:val="003112F7"/>
    <w:rsid w:val="003115CA"/>
    <w:rsid w:val="00322704"/>
    <w:rsid w:val="003275E7"/>
    <w:rsid w:val="00333CC7"/>
    <w:rsid w:val="003374A3"/>
    <w:rsid w:val="0036340B"/>
    <w:rsid w:val="0036588C"/>
    <w:rsid w:val="003700C1"/>
    <w:rsid w:val="00371FBC"/>
    <w:rsid w:val="003779FD"/>
    <w:rsid w:val="00394212"/>
    <w:rsid w:val="00397A51"/>
    <w:rsid w:val="003A37CD"/>
    <w:rsid w:val="003A3E68"/>
    <w:rsid w:val="003E4394"/>
    <w:rsid w:val="003E6D25"/>
    <w:rsid w:val="00404902"/>
    <w:rsid w:val="00407D70"/>
    <w:rsid w:val="00410D31"/>
    <w:rsid w:val="004169F4"/>
    <w:rsid w:val="00420522"/>
    <w:rsid w:val="00426BE5"/>
    <w:rsid w:val="00437EE9"/>
    <w:rsid w:val="00447A60"/>
    <w:rsid w:val="0045031F"/>
    <w:rsid w:val="004526FC"/>
    <w:rsid w:val="004530CE"/>
    <w:rsid w:val="00466B6A"/>
    <w:rsid w:val="00485A2F"/>
    <w:rsid w:val="004A387B"/>
    <w:rsid w:val="004B07B7"/>
    <w:rsid w:val="004B0808"/>
    <w:rsid w:val="004B7947"/>
    <w:rsid w:val="004E27B7"/>
    <w:rsid w:val="004E6CE6"/>
    <w:rsid w:val="00503967"/>
    <w:rsid w:val="005067B8"/>
    <w:rsid w:val="0050779D"/>
    <w:rsid w:val="00510AAC"/>
    <w:rsid w:val="0051551C"/>
    <w:rsid w:val="005166DC"/>
    <w:rsid w:val="00526469"/>
    <w:rsid w:val="005312AA"/>
    <w:rsid w:val="00531852"/>
    <w:rsid w:val="00532FDE"/>
    <w:rsid w:val="005403AB"/>
    <w:rsid w:val="0054127C"/>
    <w:rsid w:val="0055149A"/>
    <w:rsid w:val="005642D9"/>
    <w:rsid w:val="0057243C"/>
    <w:rsid w:val="005778E5"/>
    <w:rsid w:val="00580E5F"/>
    <w:rsid w:val="00583F9C"/>
    <w:rsid w:val="0058601B"/>
    <w:rsid w:val="00592DA2"/>
    <w:rsid w:val="00593F83"/>
    <w:rsid w:val="005B0E69"/>
    <w:rsid w:val="005C320A"/>
    <w:rsid w:val="005C3BCB"/>
    <w:rsid w:val="005E12C0"/>
    <w:rsid w:val="005E2E2C"/>
    <w:rsid w:val="005E3374"/>
    <w:rsid w:val="005F4E1A"/>
    <w:rsid w:val="005F5764"/>
    <w:rsid w:val="0060530C"/>
    <w:rsid w:val="00613328"/>
    <w:rsid w:val="0061480C"/>
    <w:rsid w:val="00616AC9"/>
    <w:rsid w:val="0061755F"/>
    <w:rsid w:val="006236E4"/>
    <w:rsid w:val="00635A9E"/>
    <w:rsid w:val="00673F7D"/>
    <w:rsid w:val="006752C2"/>
    <w:rsid w:val="0068196C"/>
    <w:rsid w:val="00684C29"/>
    <w:rsid w:val="00685464"/>
    <w:rsid w:val="00696B02"/>
    <w:rsid w:val="00696C4A"/>
    <w:rsid w:val="006A0DC5"/>
    <w:rsid w:val="006A15CF"/>
    <w:rsid w:val="006B3F56"/>
    <w:rsid w:val="006B7B17"/>
    <w:rsid w:val="006D3A3B"/>
    <w:rsid w:val="006E0BD5"/>
    <w:rsid w:val="006F0FBE"/>
    <w:rsid w:val="006F568E"/>
    <w:rsid w:val="006F7E62"/>
    <w:rsid w:val="00713833"/>
    <w:rsid w:val="007162AC"/>
    <w:rsid w:val="00730482"/>
    <w:rsid w:val="007333D0"/>
    <w:rsid w:val="00750BD5"/>
    <w:rsid w:val="00751FD4"/>
    <w:rsid w:val="00753792"/>
    <w:rsid w:val="0076094D"/>
    <w:rsid w:val="0076533F"/>
    <w:rsid w:val="0076583F"/>
    <w:rsid w:val="007674A5"/>
    <w:rsid w:val="007718DA"/>
    <w:rsid w:val="00781E22"/>
    <w:rsid w:val="007924AC"/>
    <w:rsid w:val="007B0D66"/>
    <w:rsid w:val="007B7636"/>
    <w:rsid w:val="007C75A1"/>
    <w:rsid w:val="007D4641"/>
    <w:rsid w:val="007E4CEC"/>
    <w:rsid w:val="007F15E2"/>
    <w:rsid w:val="007F30F4"/>
    <w:rsid w:val="007F72C3"/>
    <w:rsid w:val="008032F0"/>
    <w:rsid w:val="00804CA9"/>
    <w:rsid w:val="008115C3"/>
    <w:rsid w:val="00820043"/>
    <w:rsid w:val="0082017F"/>
    <w:rsid w:val="00823084"/>
    <w:rsid w:val="00833271"/>
    <w:rsid w:val="00852969"/>
    <w:rsid w:val="00855CE4"/>
    <w:rsid w:val="008715D5"/>
    <w:rsid w:val="00873FDA"/>
    <w:rsid w:val="008800EB"/>
    <w:rsid w:val="00882B05"/>
    <w:rsid w:val="00883756"/>
    <w:rsid w:val="00887F74"/>
    <w:rsid w:val="008A10A4"/>
    <w:rsid w:val="008A28A3"/>
    <w:rsid w:val="008A3150"/>
    <w:rsid w:val="008A5C36"/>
    <w:rsid w:val="008A65F9"/>
    <w:rsid w:val="008B16C5"/>
    <w:rsid w:val="008B35C8"/>
    <w:rsid w:val="008B396D"/>
    <w:rsid w:val="008D2678"/>
    <w:rsid w:val="008D5D14"/>
    <w:rsid w:val="008E74E3"/>
    <w:rsid w:val="008F7210"/>
    <w:rsid w:val="0090257D"/>
    <w:rsid w:val="00911ABA"/>
    <w:rsid w:val="00913C5C"/>
    <w:rsid w:val="00915E1E"/>
    <w:rsid w:val="00933409"/>
    <w:rsid w:val="0093538E"/>
    <w:rsid w:val="0093689B"/>
    <w:rsid w:val="00941C41"/>
    <w:rsid w:val="00945436"/>
    <w:rsid w:val="009701D3"/>
    <w:rsid w:val="00975C60"/>
    <w:rsid w:val="00982A58"/>
    <w:rsid w:val="00983DCC"/>
    <w:rsid w:val="00984A43"/>
    <w:rsid w:val="009863C3"/>
    <w:rsid w:val="00991549"/>
    <w:rsid w:val="0099182B"/>
    <w:rsid w:val="009B6084"/>
    <w:rsid w:val="009C6B8D"/>
    <w:rsid w:val="009C770F"/>
    <w:rsid w:val="009D2C62"/>
    <w:rsid w:val="009D7BB2"/>
    <w:rsid w:val="009E02FA"/>
    <w:rsid w:val="009F0F24"/>
    <w:rsid w:val="009F77FA"/>
    <w:rsid w:val="009F7E00"/>
    <w:rsid w:val="00A00097"/>
    <w:rsid w:val="00A021AD"/>
    <w:rsid w:val="00A04598"/>
    <w:rsid w:val="00A052D0"/>
    <w:rsid w:val="00A07607"/>
    <w:rsid w:val="00A07EDB"/>
    <w:rsid w:val="00A100A2"/>
    <w:rsid w:val="00A10711"/>
    <w:rsid w:val="00A335B5"/>
    <w:rsid w:val="00A37D65"/>
    <w:rsid w:val="00A405A5"/>
    <w:rsid w:val="00A411F7"/>
    <w:rsid w:val="00A531B0"/>
    <w:rsid w:val="00A62A9B"/>
    <w:rsid w:val="00A647CE"/>
    <w:rsid w:val="00A71647"/>
    <w:rsid w:val="00A75F46"/>
    <w:rsid w:val="00A82673"/>
    <w:rsid w:val="00A830CB"/>
    <w:rsid w:val="00A90DE6"/>
    <w:rsid w:val="00AA54F6"/>
    <w:rsid w:val="00AB1B51"/>
    <w:rsid w:val="00AC24DC"/>
    <w:rsid w:val="00AD02D2"/>
    <w:rsid w:val="00AD054A"/>
    <w:rsid w:val="00AE3C37"/>
    <w:rsid w:val="00AE6A7C"/>
    <w:rsid w:val="00AF114C"/>
    <w:rsid w:val="00B02129"/>
    <w:rsid w:val="00B06180"/>
    <w:rsid w:val="00B0721B"/>
    <w:rsid w:val="00B104E1"/>
    <w:rsid w:val="00B111E1"/>
    <w:rsid w:val="00B15AED"/>
    <w:rsid w:val="00B17D05"/>
    <w:rsid w:val="00B20F47"/>
    <w:rsid w:val="00B26EF4"/>
    <w:rsid w:val="00B5240E"/>
    <w:rsid w:val="00B541BA"/>
    <w:rsid w:val="00B561CD"/>
    <w:rsid w:val="00B57BC2"/>
    <w:rsid w:val="00B826A1"/>
    <w:rsid w:val="00B82813"/>
    <w:rsid w:val="00B8363B"/>
    <w:rsid w:val="00B90F3B"/>
    <w:rsid w:val="00B944B0"/>
    <w:rsid w:val="00B963EB"/>
    <w:rsid w:val="00BC159B"/>
    <w:rsid w:val="00BC23A7"/>
    <w:rsid w:val="00BD249F"/>
    <w:rsid w:val="00C04763"/>
    <w:rsid w:val="00C04E77"/>
    <w:rsid w:val="00C05633"/>
    <w:rsid w:val="00C10234"/>
    <w:rsid w:val="00C217F2"/>
    <w:rsid w:val="00C2187B"/>
    <w:rsid w:val="00C306FD"/>
    <w:rsid w:val="00C31F3D"/>
    <w:rsid w:val="00C329DA"/>
    <w:rsid w:val="00C337DA"/>
    <w:rsid w:val="00C52E40"/>
    <w:rsid w:val="00C53539"/>
    <w:rsid w:val="00C77FB0"/>
    <w:rsid w:val="00C818DF"/>
    <w:rsid w:val="00C81BE1"/>
    <w:rsid w:val="00C82B61"/>
    <w:rsid w:val="00C864DE"/>
    <w:rsid w:val="00C926D4"/>
    <w:rsid w:val="00C954B2"/>
    <w:rsid w:val="00CA0378"/>
    <w:rsid w:val="00CB08AE"/>
    <w:rsid w:val="00CB34DB"/>
    <w:rsid w:val="00CB4596"/>
    <w:rsid w:val="00CB6A66"/>
    <w:rsid w:val="00CC0E1D"/>
    <w:rsid w:val="00CD0F6F"/>
    <w:rsid w:val="00CD5C9B"/>
    <w:rsid w:val="00CF4F38"/>
    <w:rsid w:val="00CF5C57"/>
    <w:rsid w:val="00CF77DD"/>
    <w:rsid w:val="00CF7E66"/>
    <w:rsid w:val="00D01A28"/>
    <w:rsid w:val="00D01AD4"/>
    <w:rsid w:val="00D01CA5"/>
    <w:rsid w:val="00D069D5"/>
    <w:rsid w:val="00D10137"/>
    <w:rsid w:val="00D12783"/>
    <w:rsid w:val="00D14ECC"/>
    <w:rsid w:val="00D32570"/>
    <w:rsid w:val="00D51210"/>
    <w:rsid w:val="00D53875"/>
    <w:rsid w:val="00D5696D"/>
    <w:rsid w:val="00D60767"/>
    <w:rsid w:val="00D67FBB"/>
    <w:rsid w:val="00D73ABB"/>
    <w:rsid w:val="00D75B62"/>
    <w:rsid w:val="00D80AE4"/>
    <w:rsid w:val="00D86C4D"/>
    <w:rsid w:val="00D9160F"/>
    <w:rsid w:val="00D92611"/>
    <w:rsid w:val="00D94C79"/>
    <w:rsid w:val="00DA1C89"/>
    <w:rsid w:val="00DA3EFE"/>
    <w:rsid w:val="00DA7239"/>
    <w:rsid w:val="00DB1789"/>
    <w:rsid w:val="00DB4758"/>
    <w:rsid w:val="00DC0855"/>
    <w:rsid w:val="00DC1C74"/>
    <w:rsid w:val="00DD10C8"/>
    <w:rsid w:val="00DD5E69"/>
    <w:rsid w:val="00DE05D7"/>
    <w:rsid w:val="00DE32EF"/>
    <w:rsid w:val="00DE3B72"/>
    <w:rsid w:val="00DE454A"/>
    <w:rsid w:val="00DE5C7E"/>
    <w:rsid w:val="00E02B7E"/>
    <w:rsid w:val="00E07F16"/>
    <w:rsid w:val="00E142FF"/>
    <w:rsid w:val="00E24340"/>
    <w:rsid w:val="00E3137B"/>
    <w:rsid w:val="00E33189"/>
    <w:rsid w:val="00E520A9"/>
    <w:rsid w:val="00E54B26"/>
    <w:rsid w:val="00E572C5"/>
    <w:rsid w:val="00E60908"/>
    <w:rsid w:val="00E61C6C"/>
    <w:rsid w:val="00E710C6"/>
    <w:rsid w:val="00E71A6C"/>
    <w:rsid w:val="00E73BBF"/>
    <w:rsid w:val="00E86E0F"/>
    <w:rsid w:val="00EB2711"/>
    <w:rsid w:val="00EB5675"/>
    <w:rsid w:val="00EB568C"/>
    <w:rsid w:val="00EC1045"/>
    <w:rsid w:val="00EC25A3"/>
    <w:rsid w:val="00EC453E"/>
    <w:rsid w:val="00ED1235"/>
    <w:rsid w:val="00ED2E72"/>
    <w:rsid w:val="00ED466C"/>
    <w:rsid w:val="00ED5442"/>
    <w:rsid w:val="00ED55E7"/>
    <w:rsid w:val="00EE09A3"/>
    <w:rsid w:val="00EE34E5"/>
    <w:rsid w:val="00EE40C1"/>
    <w:rsid w:val="00EE629D"/>
    <w:rsid w:val="00EE7A3F"/>
    <w:rsid w:val="00EF66B7"/>
    <w:rsid w:val="00F00D26"/>
    <w:rsid w:val="00F02610"/>
    <w:rsid w:val="00F06B81"/>
    <w:rsid w:val="00F0702D"/>
    <w:rsid w:val="00F20E59"/>
    <w:rsid w:val="00F31C70"/>
    <w:rsid w:val="00F31FFF"/>
    <w:rsid w:val="00F42211"/>
    <w:rsid w:val="00F44DF4"/>
    <w:rsid w:val="00F54208"/>
    <w:rsid w:val="00F56C95"/>
    <w:rsid w:val="00F65E62"/>
    <w:rsid w:val="00F668FA"/>
    <w:rsid w:val="00F67F9F"/>
    <w:rsid w:val="00F7274F"/>
    <w:rsid w:val="00F82097"/>
    <w:rsid w:val="00F90A38"/>
    <w:rsid w:val="00F959CA"/>
    <w:rsid w:val="00F963DE"/>
    <w:rsid w:val="00FC087E"/>
    <w:rsid w:val="00FD2E78"/>
    <w:rsid w:val="00FE34D1"/>
    <w:rsid w:val="00FE446E"/>
    <w:rsid w:val="00FF04D0"/>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9B906702-68FB-4561-92E9-B5922B9C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750BD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character" w:styleId="FollowedHyperlink">
    <w:name w:val="FollowedHyperlink"/>
    <w:basedOn w:val="DefaultParagraphFont"/>
    <w:uiPriority w:val="99"/>
    <w:semiHidden/>
    <w:unhideWhenUsed/>
    <w:rsid w:val="008F7210"/>
    <w:rPr>
      <w:color w:val="954F72" w:themeColor="followedHyperlink"/>
      <w:u w:val="single"/>
    </w:rPr>
  </w:style>
  <w:style w:type="paragraph" w:styleId="NormalWeb">
    <w:name w:val="Normal (Web)"/>
    <w:basedOn w:val="Normal"/>
    <w:uiPriority w:val="99"/>
    <w:unhideWhenUsed/>
    <w:rsid w:val="00D86C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contentpasted0">
    <w:name w:val="x_contentpasted0"/>
    <w:basedOn w:val="Normal"/>
    <w:rsid w:val="00CD0F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530">
      <w:bodyDiv w:val="1"/>
      <w:marLeft w:val="0"/>
      <w:marRight w:val="0"/>
      <w:marTop w:val="0"/>
      <w:marBottom w:val="0"/>
      <w:divBdr>
        <w:top w:val="none" w:sz="0" w:space="0" w:color="auto"/>
        <w:left w:val="none" w:sz="0" w:space="0" w:color="auto"/>
        <w:bottom w:val="none" w:sz="0" w:space="0" w:color="auto"/>
        <w:right w:val="none" w:sz="0" w:space="0" w:color="auto"/>
      </w:divBdr>
    </w:div>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49318612">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496965703">
      <w:bodyDiv w:val="1"/>
      <w:marLeft w:val="0"/>
      <w:marRight w:val="0"/>
      <w:marTop w:val="0"/>
      <w:marBottom w:val="0"/>
      <w:divBdr>
        <w:top w:val="none" w:sz="0" w:space="0" w:color="auto"/>
        <w:left w:val="none" w:sz="0" w:space="0" w:color="auto"/>
        <w:bottom w:val="none" w:sz="0" w:space="0" w:color="auto"/>
        <w:right w:val="none" w:sz="0" w:space="0" w:color="auto"/>
      </w:divBdr>
    </w:div>
    <w:div w:id="532766383">
      <w:bodyDiv w:val="1"/>
      <w:marLeft w:val="0"/>
      <w:marRight w:val="0"/>
      <w:marTop w:val="0"/>
      <w:marBottom w:val="0"/>
      <w:divBdr>
        <w:top w:val="none" w:sz="0" w:space="0" w:color="auto"/>
        <w:left w:val="none" w:sz="0" w:space="0" w:color="auto"/>
        <w:bottom w:val="none" w:sz="0" w:space="0" w:color="auto"/>
        <w:right w:val="none" w:sz="0" w:space="0" w:color="auto"/>
      </w:divBdr>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6059772">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19633836">
      <w:bodyDiv w:val="1"/>
      <w:marLeft w:val="0"/>
      <w:marRight w:val="0"/>
      <w:marTop w:val="0"/>
      <w:marBottom w:val="0"/>
      <w:divBdr>
        <w:top w:val="none" w:sz="0" w:space="0" w:color="auto"/>
        <w:left w:val="none" w:sz="0" w:space="0" w:color="auto"/>
        <w:bottom w:val="none" w:sz="0" w:space="0" w:color="auto"/>
        <w:right w:val="none" w:sz="0" w:space="0" w:color="auto"/>
      </w:divBdr>
      <w:divsChild>
        <w:div w:id="1493061505">
          <w:marLeft w:val="0"/>
          <w:marRight w:val="0"/>
          <w:marTop w:val="0"/>
          <w:marBottom w:val="0"/>
          <w:divBdr>
            <w:top w:val="none" w:sz="0" w:space="0" w:color="auto"/>
            <w:left w:val="none" w:sz="0" w:space="0" w:color="auto"/>
            <w:bottom w:val="none" w:sz="0" w:space="0" w:color="auto"/>
            <w:right w:val="none" w:sz="0" w:space="0" w:color="auto"/>
          </w:divBdr>
        </w:div>
        <w:div w:id="666322504">
          <w:marLeft w:val="0"/>
          <w:marRight w:val="0"/>
          <w:marTop w:val="30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1940871438">
      <w:bodyDiv w:val="1"/>
      <w:marLeft w:val="0"/>
      <w:marRight w:val="0"/>
      <w:marTop w:val="0"/>
      <w:marBottom w:val="0"/>
      <w:divBdr>
        <w:top w:val="none" w:sz="0" w:space="0" w:color="auto"/>
        <w:left w:val="none" w:sz="0" w:space="0" w:color="auto"/>
        <w:bottom w:val="none" w:sz="0" w:space="0" w:color="auto"/>
        <w:right w:val="none" w:sz="0" w:space="0" w:color="auto"/>
      </w:divBdr>
    </w:div>
    <w:div w:id="2024357424">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blgreece.gr/eco_series" TargetMode="External"/><Relationship Id="rId18" Type="http://schemas.openxmlformats.org/officeDocument/2006/relationships/hyperlink" Target="https://www.instagram.com/jbl_gree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blgreece.gr/" TargetMode="External"/><Relationship Id="rId20" Type="http://schemas.openxmlformats.org/officeDocument/2006/relationships/hyperlink" Target="https://www.tiktok.com/@jbl_greece?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jblgreece.gr/eco_serie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facebook.com/JBLGreec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wavemotion.gr" TargetMode="External"/><Relationship Id="rId1"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2.xml><?xml version="1.0" encoding="utf-8"?>
<ds:datastoreItem xmlns:ds="http://schemas.openxmlformats.org/officeDocument/2006/customXml" ds:itemID="{CA286571-34BD-41F6-AD56-ABE6EBA4F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8363-5DF4-4596-AA94-09662F3083C5}">
  <ds:schemaRefs>
    <ds:schemaRef ds:uri="http://schemas.openxmlformats.org/officeDocument/2006/bibliography"/>
  </ds:schemaRefs>
</ds:datastoreItem>
</file>

<file path=customXml/itemProps4.xml><?xml version="1.0" encoding="utf-8"?>
<ds:datastoreItem xmlns:ds="http://schemas.openxmlformats.org/officeDocument/2006/customXml" ds:itemID="{C76C7664-6C22-47D9-A5B2-59DF3CA5B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Links>
    <vt:vector size="42" baseType="variant">
      <vt:variant>
        <vt:i4>7798875</vt:i4>
      </vt:variant>
      <vt:variant>
        <vt:i4>12</vt:i4>
      </vt:variant>
      <vt:variant>
        <vt:i4>0</vt:i4>
      </vt:variant>
      <vt:variant>
        <vt:i4>5</vt:i4>
      </vt:variant>
      <vt:variant>
        <vt:lpwstr>https://www.instagram.com/explore/tags/jbl_forever/</vt:lpwstr>
      </vt:variant>
      <vt:variant>
        <vt:lpwstr/>
      </vt:variant>
      <vt:variant>
        <vt:i4>2752576</vt:i4>
      </vt:variant>
      <vt:variant>
        <vt:i4>9</vt:i4>
      </vt:variant>
      <vt:variant>
        <vt:i4>0</vt:i4>
      </vt:variant>
      <vt:variant>
        <vt:i4>5</vt:i4>
      </vt:variant>
      <vt:variant>
        <vt:lpwstr>https://www.instagram.com/explore/tags/start_together/</vt:lpwstr>
      </vt:variant>
      <vt:variant>
        <vt:lpwstr/>
      </vt:variant>
      <vt:variant>
        <vt:i4>3276837</vt:i4>
      </vt:variant>
      <vt:variant>
        <vt:i4>6</vt:i4>
      </vt:variant>
      <vt:variant>
        <vt:i4>0</vt:i4>
      </vt:variant>
      <vt:variant>
        <vt:i4>5</vt:i4>
      </vt:variant>
      <vt:variant>
        <vt:lpwstr>https://www.facebook.com/JBLGreece</vt:lpwstr>
      </vt:variant>
      <vt:variant>
        <vt:lpwstr/>
      </vt:variant>
      <vt:variant>
        <vt:i4>7667789</vt:i4>
      </vt:variant>
      <vt:variant>
        <vt:i4>3</vt:i4>
      </vt:variant>
      <vt:variant>
        <vt:i4>0</vt:i4>
      </vt:variant>
      <vt:variant>
        <vt:i4>5</vt:i4>
      </vt:variant>
      <vt:variant>
        <vt:lpwstr>https://www.instagram.com/jbl_greece/</vt:lpwstr>
      </vt:variant>
      <vt:variant>
        <vt:lpwstr/>
      </vt:variant>
      <vt:variant>
        <vt:i4>1507411</vt:i4>
      </vt:variant>
      <vt:variant>
        <vt:i4>0</vt:i4>
      </vt:variant>
      <vt:variant>
        <vt:i4>0</vt:i4>
      </vt:variant>
      <vt:variant>
        <vt:i4>5</vt:i4>
      </vt:variant>
      <vt:variant>
        <vt:lpwstr>https://www.jblgreece.gr/</vt:lpwstr>
      </vt:variant>
      <vt:variant>
        <vt:lpwstr/>
      </vt:variant>
      <vt:variant>
        <vt:i4>91</vt:i4>
      </vt:variant>
      <vt:variant>
        <vt:i4>3</vt:i4>
      </vt:variant>
      <vt:variant>
        <vt:i4>0</vt:i4>
      </vt:variant>
      <vt:variant>
        <vt:i4>5</vt:i4>
      </vt:variant>
      <vt:variant>
        <vt:lpwstr>http://www.wavemotion.gr/</vt:lpwstr>
      </vt:variant>
      <vt:variant>
        <vt:lpwstr/>
      </vt:variant>
      <vt:variant>
        <vt:i4>1507411</vt:i4>
      </vt:variant>
      <vt:variant>
        <vt:i4>0</vt:i4>
      </vt:variant>
      <vt:variant>
        <vt:i4>0</vt:i4>
      </vt:variant>
      <vt:variant>
        <vt:i4>5</vt:i4>
      </vt:variant>
      <vt:variant>
        <vt:lpwstr>https://www.jblgreece.gr/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32</cp:revision>
  <dcterms:created xsi:type="dcterms:W3CDTF">2023-05-05T15:55:00Z</dcterms:created>
  <dcterms:modified xsi:type="dcterms:W3CDTF">2023-05-08T10:52:00Z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